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FC782" w14:textId="77777777" w:rsidR="00A46DCB" w:rsidRPr="00A21077" w:rsidRDefault="00E56390" w:rsidP="00A21077">
      <w:pPr>
        <w:pStyle w:val="BodyTextIndent2"/>
        <w:spacing w:line="276" w:lineRule="auto"/>
        <w:ind w:left="0"/>
        <w:jc w:val="center"/>
        <w:outlineLvl w:val="0"/>
        <w:rPr>
          <w:rFonts w:ascii="Arial" w:hAnsi="Arial" w:cs="Arial"/>
          <w:sz w:val="22"/>
          <w:szCs w:val="22"/>
          <w:u w:val="none"/>
        </w:rPr>
      </w:pPr>
      <w:r>
        <w:rPr>
          <w:rFonts w:ascii="Arial" w:hAnsi="Arial" w:cs="Arial"/>
          <w:sz w:val="22"/>
          <w:szCs w:val="22"/>
          <w:u w:val="none"/>
        </w:rPr>
        <w:t xml:space="preserve"> </w:t>
      </w:r>
      <w:r w:rsidR="00A46DCB" w:rsidRPr="00A21077">
        <w:rPr>
          <w:rFonts w:ascii="Arial" w:hAnsi="Arial" w:cs="Arial"/>
          <w:sz w:val="22"/>
          <w:szCs w:val="22"/>
          <w:u w:val="none"/>
        </w:rPr>
        <w:t>PONTESBURY PARISH COUNCIL</w:t>
      </w:r>
    </w:p>
    <w:p w14:paraId="755594C0" w14:textId="77777777" w:rsidR="008C2CE3" w:rsidRPr="00A21077" w:rsidRDefault="008C2CE3" w:rsidP="00A2107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A21077">
        <w:rPr>
          <w:rFonts w:ascii="Arial" w:hAnsi="Arial" w:cs="Arial"/>
          <w:b/>
          <w:sz w:val="22"/>
          <w:szCs w:val="22"/>
        </w:rPr>
        <w:t>Finance &amp; General Purposes Committee</w:t>
      </w:r>
    </w:p>
    <w:p w14:paraId="6F387160" w14:textId="77777777" w:rsidR="00A46DCB" w:rsidRPr="00A21077" w:rsidRDefault="00A46DCB" w:rsidP="00A2107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A21077">
        <w:rPr>
          <w:rFonts w:ascii="Arial" w:hAnsi="Arial" w:cs="Arial"/>
          <w:b/>
          <w:sz w:val="22"/>
          <w:szCs w:val="22"/>
        </w:rPr>
        <w:t xml:space="preserve">Held </w:t>
      </w:r>
      <w:r w:rsidR="00815D7F">
        <w:rPr>
          <w:rFonts w:ascii="Arial" w:hAnsi="Arial" w:cs="Arial"/>
          <w:b/>
          <w:sz w:val="22"/>
          <w:szCs w:val="22"/>
        </w:rPr>
        <w:t>at The Pavilion</w:t>
      </w:r>
    </w:p>
    <w:p w14:paraId="636251CE" w14:textId="69E9E88E" w:rsidR="00A46DCB" w:rsidRPr="00A21077" w:rsidRDefault="00A46DCB" w:rsidP="00A2107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A21077">
        <w:rPr>
          <w:rFonts w:ascii="Arial" w:hAnsi="Arial" w:cs="Arial"/>
          <w:b/>
          <w:sz w:val="22"/>
          <w:szCs w:val="22"/>
        </w:rPr>
        <w:t xml:space="preserve">At </w:t>
      </w:r>
      <w:r w:rsidR="00C90C0A">
        <w:rPr>
          <w:rFonts w:ascii="Arial" w:hAnsi="Arial" w:cs="Arial"/>
          <w:b/>
          <w:sz w:val="22"/>
          <w:szCs w:val="22"/>
        </w:rPr>
        <w:t>6</w:t>
      </w:r>
      <w:r w:rsidR="0026794C">
        <w:rPr>
          <w:rFonts w:ascii="Arial" w:hAnsi="Arial" w:cs="Arial"/>
          <w:b/>
          <w:sz w:val="22"/>
          <w:szCs w:val="22"/>
        </w:rPr>
        <w:t>:30</w:t>
      </w:r>
      <w:r w:rsidR="008947D1">
        <w:rPr>
          <w:rFonts w:ascii="Arial" w:hAnsi="Arial" w:cs="Arial"/>
          <w:b/>
          <w:sz w:val="22"/>
          <w:szCs w:val="22"/>
        </w:rPr>
        <w:t xml:space="preserve">pm on </w:t>
      </w:r>
      <w:r w:rsidR="00D2373C">
        <w:rPr>
          <w:rFonts w:ascii="Arial" w:hAnsi="Arial" w:cs="Arial"/>
          <w:b/>
          <w:sz w:val="22"/>
          <w:szCs w:val="22"/>
        </w:rPr>
        <w:t>6</w:t>
      </w:r>
      <w:r w:rsidR="00D2373C" w:rsidRPr="00D2373C">
        <w:rPr>
          <w:rFonts w:ascii="Arial" w:hAnsi="Arial" w:cs="Arial"/>
          <w:b/>
          <w:sz w:val="22"/>
          <w:szCs w:val="22"/>
          <w:vertAlign w:val="superscript"/>
        </w:rPr>
        <w:t>th</w:t>
      </w:r>
      <w:r w:rsidR="00D2373C">
        <w:rPr>
          <w:rFonts w:ascii="Arial" w:hAnsi="Arial" w:cs="Arial"/>
          <w:b/>
          <w:sz w:val="22"/>
          <w:szCs w:val="22"/>
        </w:rPr>
        <w:t xml:space="preserve"> January 2025</w:t>
      </w:r>
    </w:p>
    <w:p w14:paraId="4DE93542" w14:textId="77777777" w:rsidR="00A46DCB" w:rsidRPr="00F27D05" w:rsidRDefault="00A46DCB" w:rsidP="00A21077">
      <w:pPr>
        <w:pStyle w:val="BodyTextIndent2"/>
        <w:spacing w:line="276" w:lineRule="auto"/>
        <w:ind w:left="0"/>
        <w:jc w:val="center"/>
        <w:outlineLvl w:val="0"/>
        <w:rPr>
          <w:rFonts w:ascii="Arial" w:hAnsi="Arial" w:cs="Arial"/>
          <w:sz w:val="14"/>
          <w:szCs w:val="14"/>
        </w:rPr>
      </w:pPr>
    </w:p>
    <w:p w14:paraId="06AD14A0" w14:textId="77777777" w:rsidR="00A46DCB" w:rsidRPr="00A21077" w:rsidRDefault="00A46DCB" w:rsidP="00A2107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21077">
        <w:rPr>
          <w:rFonts w:ascii="Arial" w:hAnsi="Arial" w:cs="Arial"/>
          <w:b/>
          <w:sz w:val="22"/>
          <w:szCs w:val="22"/>
        </w:rPr>
        <w:t>PRESENT</w:t>
      </w:r>
    </w:p>
    <w:p w14:paraId="38FCE3F7" w14:textId="62181EFD" w:rsidR="00A46DCB" w:rsidRPr="00A21077" w:rsidRDefault="00346DCA" w:rsidP="00A2107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21077">
        <w:rPr>
          <w:rFonts w:ascii="Arial" w:hAnsi="Arial" w:cs="Arial"/>
          <w:sz w:val="22"/>
          <w:szCs w:val="22"/>
        </w:rPr>
        <w:t xml:space="preserve">Cllr D Fletcher, </w:t>
      </w:r>
      <w:r w:rsidR="007C3E54" w:rsidRPr="00A21077">
        <w:rPr>
          <w:rFonts w:ascii="Arial" w:hAnsi="Arial" w:cs="Arial"/>
          <w:sz w:val="22"/>
          <w:szCs w:val="22"/>
        </w:rPr>
        <w:t xml:space="preserve">Cllr A Hodges, </w:t>
      </w:r>
      <w:r w:rsidR="00282B16">
        <w:rPr>
          <w:rFonts w:ascii="Arial" w:hAnsi="Arial" w:cs="Arial"/>
          <w:sz w:val="22"/>
          <w:szCs w:val="22"/>
        </w:rPr>
        <w:t>Cllr M Trow</w:t>
      </w:r>
      <w:r w:rsidR="0061748F">
        <w:rPr>
          <w:rFonts w:ascii="Arial" w:hAnsi="Arial" w:cs="Arial"/>
          <w:sz w:val="22"/>
          <w:szCs w:val="22"/>
        </w:rPr>
        <w:t xml:space="preserve">, </w:t>
      </w:r>
      <w:r w:rsidR="00D925DD">
        <w:rPr>
          <w:rFonts w:ascii="Arial" w:hAnsi="Arial" w:cs="Arial"/>
          <w:sz w:val="22"/>
          <w:szCs w:val="22"/>
        </w:rPr>
        <w:t>Cllr N Hignett</w:t>
      </w:r>
      <w:r w:rsidR="009D15B2">
        <w:rPr>
          <w:rFonts w:ascii="Arial" w:hAnsi="Arial" w:cs="Arial"/>
          <w:sz w:val="22"/>
          <w:szCs w:val="22"/>
        </w:rPr>
        <w:t xml:space="preserve">, </w:t>
      </w:r>
      <w:r w:rsidR="0026794C">
        <w:rPr>
          <w:rFonts w:ascii="Arial" w:hAnsi="Arial" w:cs="Arial"/>
          <w:sz w:val="22"/>
          <w:szCs w:val="22"/>
        </w:rPr>
        <w:t xml:space="preserve">Cllr </w:t>
      </w:r>
      <w:r w:rsidR="00C24D1B">
        <w:rPr>
          <w:rFonts w:ascii="Arial" w:hAnsi="Arial" w:cs="Arial"/>
          <w:sz w:val="22"/>
          <w:szCs w:val="22"/>
        </w:rPr>
        <w:t>A Windows</w:t>
      </w:r>
      <w:r w:rsidR="009A45BC">
        <w:rPr>
          <w:rFonts w:ascii="Arial" w:hAnsi="Arial" w:cs="Arial"/>
          <w:sz w:val="22"/>
          <w:szCs w:val="22"/>
        </w:rPr>
        <w:t xml:space="preserve"> &amp;</w:t>
      </w:r>
      <w:r w:rsidR="00342D13">
        <w:rPr>
          <w:rFonts w:ascii="Arial" w:hAnsi="Arial" w:cs="Arial"/>
          <w:sz w:val="22"/>
          <w:szCs w:val="22"/>
        </w:rPr>
        <w:t xml:space="preserve"> </w:t>
      </w:r>
      <w:r w:rsidR="00DD1F13">
        <w:rPr>
          <w:rFonts w:ascii="Arial" w:hAnsi="Arial" w:cs="Arial"/>
          <w:sz w:val="22"/>
          <w:szCs w:val="22"/>
        </w:rPr>
        <w:t xml:space="preserve">Cllr </w:t>
      </w:r>
      <w:r w:rsidR="00342D13">
        <w:rPr>
          <w:rFonts w:ascii="Arial" w:hAnsi="Arial" w:cs="Arial"/>
          <w:sz w:val="22"/>
          <w:szCs w:val="22"/>
        </w:rPr>
        <w:t>D Jones</w:t>
      </w:r>
      <w:r w:rsidR="00DD1F13">
        <w:rPr>
          <w:rFonts w:ascii="Arial" w:hAnsi="Arial" w:cs="Arial"/>
          <w:sz w:val="22"/>
          <w:szCs w:val="22"/>
        </w:rPr>
        <w:t xml:space="preserve">  </w:t>
      </w:r>
    </w:p>
    <w:p w14:paraId="58C24A27" w14:textId="77777777" w:rsidR="00A46DCB" w:rsidRPr="00314B50" w:rsidRDefault="00D925DD" w:rsidP="00D925DD">
      <w:pPr>
        <w:tabs>
          <w:tab w:val="left" w:pos="6432"/>
        </w:tabs>
        <w:spacing w:line="276" w:lineRule="auto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ab/>
      </w:r>
    </w:p>
    <w:p w14:paraId="30A3A8B0" w14:textId="00EF81C2" w:rsidR="00A46DCB" w:rsidRPr="00A21077" w:rsidRDefault="00A46DCB" w:rsidP="00A21077">
      <w:pPr>
        <w:spacing w:line="276" w:lineRule="auto"/>
        <w:ind w:right="-2"/>
        <w:jc w:val="both"/>
        <w:rPr>
          <w:rFonts w:ascii="Arial" w:hAnsi="Arial" w:cs="Arial"/>
          <w:sz w:val="22"/>
          <w:szCs w:val="22"/>
        </w:rPr>
      </w:pPr>
      <w:r w:rsidRPr="00A21077">
        <w:rPr>
          <w:rFonts w:ascii="Arial" w:hAnsi="Arial" w:cs="Arial"/>
          <w:b/>
          <w:sz w:val="22"/>
          <w:szCs w:val="22"/>
        </w:rPr>
        <w:t>CLERK:</w:t>
      </w:r>
      <w:r w:rsidR="009E7EBE">
        <w:rPr>
          <w:rFonts w:ascii="Arial" w:hAnsi="Arial" w:cs="Arial"/>
          <w:b/>
          <w:sz w:val="22"/>
          <w:szCs w:val="22"/>
        </w:rPr>
        <w:t xml:space="preserve"> </w:t>
      </w:r>
      <w:r w:rsidR="00D925DD">
        <w:rPr>
          <w:rFonts w:ascii="Arial" w:hAnsi="Arial" w:cs="Arial"/>
          <w:sz w:val="22"/>
          <w:szCs w:val="22"/>
        </w:rPr>
        <w:t>RFO, C Higgins</w:t>
      </w:r>
      <w:r w:rsidR="00A00C38">
        <w:rPr>
          <w:rFonts w:ascii="Arial" w:hAnsi="Arial" w:cs="Arial"/>
          <w:sz w:val="22"/>
          <w:szCs w:val="22"/>
        </w:rPr>
        <w:t>, Clerk D Marais</w:t>
      </w:r>
    </w:p>
    <w:p w14:paraId="118B3EB5" w14:textId="77777777" w:rsidR="00A46DCB" w:rsidRPr="00BE06B0" w:rsidRDefault="00A46DCB" w:rsidP="00A21077">
      <w:pPr>
        <w:spacing w:line="276" w:lineRule="auto"/>
        <w:ind w:right="-2"/>
        <w:jc w:val="both"/>
        <w:rPr>
          <w:rFonts w:ascii="Arial" w:hAnsi="Arial" w:cs="Arial"/>
          <w:b/>
          <w:sz w:val="12"/>
          <w:szCs w:val="12"/>
        </w:rPr>
      </w:pPr>
    </w:p>
    <w:p w14:paraId="25F16645" w14:textId="77777777" w:rsidR="00A46DCB" w:rsidRPr="00A21077" w:rsidRDefault="00C642B5" w:rsidP="00A21077">
      <w:pPr>
        <w:spacing w:line="276" w:lineRule="auto"/>
        <w:ind w:right="-2"/>
        <w:jc w:val="both"/>
        <w:rPr>
          <w:rFonts w:ascii="Arial" w:hAnsi="Arial" w:cs="Arial"/>
          <w:b/>
          <w:sz w:val="22"/>
          <w:szCs w:val="22"/>
        </w:rPr>
      </w:pPr>
      <w:r w:rsidRPr="00A21077">
        <w:rPr>
          <w:rFonts w:ascii="Arial" w:hAnsi="Arial" w:cs="Arial"/>
          <w:b/>
          <w:sz w:val="22"/>
          <w:szCs w:val="22"/>
        </w:rPr>
        <w:t>No</w:t>
      </w:r>
      <w:r w:rsidR="00A46DCB" w:rsidRPr="00A21077">
        <w:rPr>
          <w:rFonts w:ascii="Arial" w:hAnsi="Arial" w:cs="Arial"/>
          <w:b/>
          <w:sz w:val="22"/>
          <w:szCs w:val="22"/>
        </w:rPr>
        <w:t xml:space="preserve"> members of the public were present.</w:t>
      </w:r>
    </w:p>
    <w:p w14:paraId="38ED279A" w14:textId="77777777" w:rsidR="00C642B5" w:rsidRPr="00BE06B0" w:rsidRDefault="00C642B5" w:rsidP="00A21077">
      <w:pPr>
        <w:spacing w:line="276" w:lineRule="auto"/>
        <w:ind w:left="360"/>
        <w:rPr>
          <w:rFonts w:ascii="Arial" w:hAnsi="Arial" w:cs="Arial"/>
          <w:b/>
          <w:color w:val="000000"/>
          <w:sz w:val="14"/>
          <w:szCs w:val="14"/>
        </w:rPr>
      </w:pPr>
    </w:p>
    <w:p w14:paraId="5D331DAA" w14:textId="6FC29164" w:rsidR="00634392" w:rsidRDefault="007D2F63" w:rsidP="00BE06B0">
      <w:pPr>
        <w:pStyle w:val="Title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2"/>
          <w:szCs w:val="22"/>
        </w:rPr>
        <w:t xml:space="preserve">FGP </w:t>
      </w:r>
      <w:r w:rsidR="000D284B">
        <w:rPr>
          <w:rFonts w:ascii="Arial" w:hAnsi="Arial" w:cs="Arial"/>
          <w:b/>
          <w:sz w:val="22"/>
          <w:szCs w:val="22"/>
        </w:rPr>
        <w:t>31</w:t>
      </w:r>
      <w:r>
        <w:rPr>
          <w:rFonts w:ascii="Arial" w:hAnsi="Arial" w:cs="Arial"/>
          <w:b/>
          <w:sz w:val="22"/>
          <w:szCs w:val="22"/>
        </w:rPr>
        <w:t>.24</w:t>
      </w:r>
      <w:r w:rsidR="000D7895">
        <w:rPr>
          <w:rFonts w:ascii="Arial" w:hAnsi="Arial" w:cs="Arial"/>
          <w:b/>
          <w:sz w:val="22"/>
          <w:szCs w:val="22"/>
        </w:rPr>
        <w:tab/>
      </w:r>
      <w:r w:rsidR="00FA7394" w:rsidRPr="00A21077">
        <w:rPr>
          <w:rFonts w:ascii="Arial" w:hAnsi="Arial" w:cs="Arial"/>
          <w:b/>
          <w:color w:val="000000"/>
          <w:sz w:val="22"/>
          <w:szCs w:val="22"/>
        </w:rPr>
        <w:t>APOLOGIES FOR ABSENCE</w:t>
      </w:r>
      <w:r w:rsidR="00BE06B0">
        <w:rPr>
          <w:rFonts w:ascii="Arial" w:hAnsi="Arial" w:cs="Arial"/>
          <w:b/>
          <w:color w:val="000000"/>
          <w:sz w:val="22"/>
          <w:szCs w:val="22"/>
        </w:rPr>
        <w:t xml:space="preserve"> -</w:t>
      </w:r>
      <w:r w:rsidR="000401C8">
        <w:rPr>
          <w:rFonts w:ascii="Arial" w:hAnsi="Arial" w:cs="Arial"/>
          <w:sz w:val="22"/>
          <w:szCs w:val="22"/>
        </w:rPr>
        <w:t xml:space="preserve"> </w:t>
      </w:r>
      <w:r w:rsidR="00635030">
        <w:rPr>
          <w:rFonts w:ascii="Arial" w:hAnsi="Arial" w:cs="Arial"/>
          <w:sz w:val="22"/>
          <w:szCs w:val="22"/>
        </w:rPr>
        <w:t>Cllr S Davies</w:t>
      </w:r>
      <w:r w:rsidR="009C1D03" w:rsidRPr="009C1D03">
        <w:rPr>
          <w:rFonts w:ascii="Arial" w:hAnsi="Arial" w:cs="Arial"/>
          <w:sz w:val="22"/>
          <w:szCs w:val="22"/>
        </w:rPr>
        <w:t xml:space="preserve"> </w:t>
      </w:r>
      <w:r w:rsidR="009C1D03">
        <w:rPr>
          <w:rFonts w:ascii="Arial" w:hAnsi="Arial" w:cs="Arial"/>
          <w:sz w:val="22"/>
          <w:szCs w:val="22"/>
        </w:rPr>
        <w:t>and</w:t>
      </w:r>
      <w:r w:rsidR="00D925DD">
        <w:rPr>
          <w:rFonts w:ascii="Arial" w:hAnsi="Arial" w:cs="Arial"/>
          <w:sz w:val="22"/>
          <w:szCs w:val="22"/>
        </w:rPr>
        <w:t xml:space="preserve"> Cllr </w:t>
      </w:r>
      <w:r w:rsidR="00B94003">
        <w:rPr>
          <w:rFonts w:ascii="Arial" w:hAnsi="Arial" w:cs="Arial"/>
          <w:sz w:val="22"/>
          <w:szCs w:val="22"/>
        </w:rPr>
        <w:t>N Lewis</w:t>
      </w:r>
      <w:r w:rsidR="00635030">
        <w:rPr>
          <w:rFonts w:ascii="Arial" w:hAnsi="Arial" w:cs="Arial"/>
          <w:sz w:val="22"/>
          <w:szCs w:val="22"/>
        </w:rPr>
        <w:t xml:space="preserve"> </w:t>
      </w:r>
    </w:p>
    <w:p w14:paraId="0D05DD46" w14:textId="77777777" w:rsidR="00634392" w:rsidRPr="00634392" w:rsidRDefault="00634392" w:rsidP="00BE06B0">
      <w:pPr>
        <w:pStyle w:val="Title"/>
        <w:spacing w:after="240"/>
        <w:jc w:val="both"/>
        <w:rPr>
          <w:rFonts w:ascii="Arial" w:hAnsi="Arial" w:cs="Arial"/>
          <w:b/>
          <w:color w:val="000000"/>
          <w:sz w:val="2"/>
          <w:szCs w:val="2"/>
        </w:rPr>
      </w:pPr>
    </w:p>
    <w:p w14:paraId="35068A17" w14:textId="597E0DE8" w:rsidR="009F47FB" w:rsidRPr="00A21077" w:rsidRDefault="00282B16" w:rsidP="00BE06B0">
      <w:pPr>
        <w:pStyle w:val="Title"/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FGP</w:t>
      </w:r>
      <w:r w:rsidR="00AB6232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F8758D">
        <w:rPr>
          <w:rFonts w:ascii="Arial" w:hAnsi="Arial" w:cs="Arial"/>
          <w:b/>
          <w:color w:val="000000"/>
          <w:sz w:val="22"/>
          <w:szCs w:val="22"/>
        </w:rPr>
        <w:t>32</w:t>
      </w:r>
      <w:r w:rsidR="007D2F63">
        <w:rPr>
          <w:rFonts w:ascii="Arial" w:hAnsi="Arial" w:cs="Arial"/>
          <w:b/>
          <w:color w:val="000000"/>
          <w:sz w:val="22"/>
          <w:szCs w:val="22"/>
        </w:rPr>
        <w:t>.24</w:t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 w:rsidR="00FA7394" w:rsidRPr="00A21077">
        <w:rPr>
          <w:rFonts w:ascii="Arial" w:hAnsi="Arial" w:cs="Arial"/>
          <w:b/>
          <w:color w:val="000000"/>
          <w:sz w:val="22"/>
          <w:szCs w:val="22"/>
        </w:rPr>
        <w:t>DECLARATIONS OF INTEREST AND DISPENSATIONS</w:t>
      </w:r>
      <w:r w:rsidR="00BE06B0">
        <w:rPr>
          <w:rFonts w:ascii="Arial" w:hAnsi="Arial" w:cs="Arial"/>
          <w:b/>
          <w:color w:val="000000"/>
          <w:sz w:val="22"/>
          <w:szCs w:val="22"/>
        </w:rPr>
        <w:t xml:space="preserve"> - </w:t>
      </w:r>
      <w:r w:rsidR="002A6E47" w:rsidRPr="00A21077">
        <w:rPr>
          <w:rFonts w:ascii="Arial" w:hAnsi="Arial" w:cs="Arial"/>
          <w:sz w:val="22"/>
          <w:szCs w:val="22"/>
        </w:rPr>
        <w:t>None</w:t>
      </w:r>
    </w:p>
    <w:p w14:paraId="56EC6F05" w14:textId="77777777" w:rsidR="00346DCA" w:rsidRPr="00BE06B0" w:rsidRDefault="00346DCA" w:rsidP="00A21077">
      <w:pPr>
        <w:spacing w:line="276" w:lineRule="auto"/>
        <w:jc w:val="both"/>
        <w:rPr>
          <w:rFonts w:ascii="Arial" w:hAnsi="Arial" w:cs="Arial"/>
          <w:color w:val="000000"/>
          <w:sz w:val="4"/>
          <w:szCs w:val="4"/>
        </w:rPr>
      </w:pPr>
    </w:p>
    <w:p w14:paraId="476BE46A" w14:textId="1E0B806E" w:rsidR="000401C8" w:rsidRDefault="00E66B7C" w:rsidP="000059F5">
      <w:pPr>
        <w:pStyle w:val="Title"/>
        <w:spacing w:after="240"/>
        <w:jc w:val="both"/>
        <w:rPr>
          <w:rFonts w:ascii="Arial" w:hAnsi="Arial" w:cs="Arial"/>
          <w:b/>
          <w:sz w:val="22"/>
          <w:szCs w:val="22"/>
        </w:rPr>
      </w:pPr>
      <w:r w:rsidRPr="00A21077">
        <w:rPr>
          <w:rFonts w:ascii="Arial" w:hAnsi="Arial" w:cs="Arial"/>
          <w:b/>
          <w:color w:val="000000"/>
          <w:sz w:val="22"/>
          <w:szCs w:val="22"/>
        </w:rPr>
        <w:t>FGP</w:t>
      </w:r>
      <w:r w:rsidR="009E7EBE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F8758D">
        <w:rPr>
          <w:rFonts w:ascii="Arial" w:hAnsi="Arial" w:cs="Arial"/>
          <w:b/>
          <w:color w:val="000000"/>
          <w:sz w:val="22"/>
          <w:szCs w:val="22"/>
        </w:rPr>
        <w:t>33</w:t>
      </w:r>
      <w:r w:rsidR="007D2F63">
        <w:rPr>
          <w:rFonts w:ascii="Arial" w:hAnsi="Arial" w:cs="Arial"/>
          <w:b/>
          <w:color w:val="000000"/>
          <w:sz w:val="22"/>
          <w:szCs w:val="22"/>
        </w:rPr>
        <w:t>.24</w:t>
      </w:r>
      <w:r w:rsidR="00B53E76" w:rsidRPr="00A21077">
        <w:rPr>
          <w:rFonts w:ascii="Arial" w:hAnsi="Arial" w:cs="Arial"/>
          <w:b/>
          <w:color w:val="000000"/>
          <w:sz w:val="22"/>
          <w:szCs w:val="22"/>
        </w:rPr>
        <w:tab/>
      </w:r>
      <w:r w:rsidR="000401C8" w:rsidRPr="00A21077">
        <w:rPr>
          <w:rFonts w:ascii="Arial" w:hAnsi="Arial" w:cs="Arial"/>
          <w:b/>
          <w:color w:val="000000"/>
          <w:sz w:val="22"/>
          <w:szCs w:val="22"/>
        </w:rPr>
        <w:t xml:space="preserve">MINUTES OF COUNCIL </w:t>
      </w:r>
      <w:r w:rsidR="000401C8">
        <w:rPr>
          <w:rFonts w:ascii="Arial" w:hAnsi="Arial" w:cs="Arial"/>
          <w:b/>
          <w:color w:val="000000"/>
          <w:sz w:val="22"/>
          <w:szCs w:val="22"/>
        </w:rPr>
        <w:t>-</w:t>
      </w:r>
      <w:r w:rsidR="000401C8" w:rsidRPr="00A21077">
        <w:rPr>
          <w:rFonts w:ascii="Arial" w:hAnsi="Arial" w:cs="Arial"/>
          <w:color w:val="000000"/>
          <w:sz w:val="22"/>
          <w:szCs w:val="22"/>
        </w:rPr>
        <w:t xml:space="preserve">The minutes </w:t>
      </w:r>
      <w:r w:rsidR="000401C8">
        <w:rPr>
          <w:rFonts w:ascii="Arial" w:hAnsi="Arial" w:cs="Arial"/>
          <w:color w:val="000000"/>
          <w:sz w:val="22"/>
          <w:szCs w:val="22"/>
        </w:rPr>
        <w:t xml:space="preserve">having been circulated with the agenda </w:t>
      </w:r>
      <w:r w:rsidR="000401C8" w:rsidRPr="00A21077">
        <w:rPr>
          <w:rFonts w:ascii="Arial" w:hAnsi="Arial" w:cs="Arial"/>
          <w:color w:val="000000"/>
          <w:sz w:val="22"/>
          <w:szCs w:val="22"/>
        </w:rPr>
        <w:t xml:space="preserve">were </w:t>
      </w:r>
      <w:r w:rsidR="000401C8">
        <w:rPr>
          <w:rFonts w:ascii="Arial" w:hAnsi="Arial" w:cs="Arial"/>
          <w:color w:val="000000"/>
          <w:sz w:val="22"/>
          <w:szCs w:val="22"/>
        </w:rPr>
        <w:t>taken as</w:t>
      </w:r>
      <w:r w:rsidR="000401C8" w:rsidRPr="00A21077">
        <w:rPr>
          <w:rFonts w:ascii="Arial" w:hAnsi="Arial" w:cs="Arial"/>
          <w:color w:val="000000"/>
          <w:sz w:val="22"/>
          <w:szCs w:val="22"/>
        </w:rPr>
        <w:t xml:space="preserve"> read</w:t>
      </w:r>
      <w:r w:rsidR="00BD4E34">
        <w:rPr>
          <w:rFonts w:ascii="Arial" w:hAnsi="Arial" w:cs="Arial"/>
          <w:sz w:val="22"/>
          <w:szCs w:val="22"/>
        </w:rPr>
        <w:t>.</w:t>
      </w:r>
      <w:r w:rsidR="002412E9">
        <w:rPr>
          <w:rFonts w:ascii="Arial" w:hAnsi="Arial" w:cs="Arial"/>
          <w:sz w:val="22"/>
          <w:szCs w:val="22"/>
        </w:rPr>
        <w:t xml:space="preserve">  It was</w:t>
      </w:r>
      <w:r w:rsidR="00462F1A">
        <w:rPr>
          <w:rFonts w:ascii="Arial" w:hAnsi="Arial" w:cs="Arial"/>
          <w:sz w:val="22"/>
          <w:szCs w:val="22"/>
        </w:rPr>
        <w:t xml:space="preserve"> </w:t>
      </w:r>
      <w:r w:rsidR="000401C8">
        <w:rPr>
          <w:rFonts w:ascii="Arial" w:hAnsi="Arial" w:cs="Arial"/>
          <w:sz w:val="22"/>
          <w:szCs w:val="22"/>
        </w:rPr>
        <w:t>proposed by Cllr Trow</w:t>
      </w:r>
      <w:r w:rsidR="00F13A35">
        <w:rPr>
          <w:rFonts w:ascii="Arial" w:hAnsi="Arial" w:cs="Arial"/>
          <w:sz w:val="22"/>
          <w:szCs w:val="22"/>
        </w:rPr>
        <w:t xml:space="preserve"> and</w:t>
      </w:r>
      <w:r w:rsidR="000401C8">
        <w:rPr>
          <w:rFonts w:ascii="Arial" w:hAnsi="Arial" w:cs="Arial"/>
          <w:sz w:val="22"/>
          <w:szCs w:val="22"/>
        </w:rPr>
        <w:t xml:space="preserve"> seconded by Cllr </w:t>
      </w:r>
      <w:r w:rsidR="00AC137F">
        <w:rPr>
          <w:rFonts w:ascii="Arial" w:hAnsi="Arial" w:cs="Arial"/>
          <w:sz w:val="22"/>
          <w:szCs w:val="22"/>
        </w:rPr>
        <w:t>Hignett</w:t>
      </w:r>
      <w:r w:rsidR="000D1674">
        <w:rPr>
          <w:rFonts w:ascii="Arial" w:hAnsi="Arial" w:cs="Arial"/>
          <w:sz w:val="22"/>
          <w:szCs w:val="22"/>
        </w:rPr>
        <w:t xml:space="preserve"> that</w:t>
      </w:r>
      <w:r w:rsidR="000401C8">
        <w:rPr>
          <w:rFonts w:ascii="Arial" w:hAnsi="Arial" w:cs="Arial"/>
          <w:sz w:val="22"/>
          <w:szCs w:val="22"/>
        </w:rPr>
        <w:t xml:space="preserve"> </w:t>
      </w:r>
      <w:r w:rsidR="00462F1A">
        <w:rPr>
          <w:rFonts w:ascii="Arial" w:hAnsi="Arial" w:cs="Arial"/>
          <w:sz w:val="22"/>
          <w:szCs w:val="22"/>
        </w:rPr>
        <w:t xml:space="preserve">the minutes be approved.  </w:t>
      </w:r>
      <w:r w:rsidR="00F13A35">
        <w:rPr>
          <w:rFonts w:ascii="Arial" w:hAnsi="Arial" w:cs="Arial"/>
          <w:sz w:val="22"/>
          <w:szCs w:val="22"/>
        </w:rPr>
        <w:t>A</w:t>
      </w:r>
      <w:r w:rsidR="000401C8">
        <w:rPr>
          <w:rFonts w:ascii="Arial" w:hAnsi="Arial" w:cs="Arial"/>
          <w:sz w:val="22"/>
          <w:szCs w:val="22"/>
        </w:rPr>
        <w:t>ll</w:t>
      </w:r>
      <w:r w:rsidR="00F13A35">
        <w:rPr>
          <w:rFonts w:ascii="Arial" w:hAnsi="Arial" w:cs="Arial"/>
          <w:sz w:val="22"/>
          <w:szCs w:val="22"/>
        </w:rPr>
        <w:t xml:space="preserve"> were</w:t>
      </w:r>
      <w:r w:rsidR="000401C8">
        <w:rPr>
          <w:rFonts w:ascii="Arial" w:hAnsi="Arial" w:cs="Arial"/>
          <w:sz w:val="22"/>
          <w:szCs w:val="22"/>
        </w:rPr>
        <w:t xml:space="preserve"> in favour, and </w:t>
      </w:r>
      <w:r w:rsidR="00F13A35">
        <w:rPr>
          <w:rFonts w:ascii="Arial" w:hAnsi="Arial" w:cs="Arial"/>
          <w:sz w:val="22"/>
          <w:szCs w:val="22"/>
        </w:rPr>
        <w:t xml:space="preserve">it was </w:t>
      </w:r>
      <w:r w:rsidR="000401C8" w:rsidRPr="00A21077">
        <w:rPr>
          <w:rFonts w:ascii="Arial" w:hAnsi="Arial" w:cs="Arial"/>
          <w:b/>
          <w:sz w:val="22"/>
          <w:szCs w:val="22"/>
        </w:rPr>
        <w:t>RESOLVED that the m</w:t>
      </w:r>
      <w:r w:rsidR="000401C8" w:rsidRPr="00A21077">
        <w:rPr>
          <w:rFonts w:ascii="Arial" w:hAnsi="Arial" w:cs="Arial"/>
          <w:b/>
          <w:color w:val="000000"/>
          <w:sz w:val="22"/>
          <w:szCs w:val="22"/>
        </w:rPr>
        <w:t>inutes of the Finance &amp; General Purposes Committee Meeting held on</w:t>
      </w:r>
      <w:r w:rsidR="002E293C">
        <w:rPr>
          <w:rFonts w:ascii="Arial" w:hAnsi="Arial" w:cs="Arial"/>
          <w:b/>
          <w:color w:val="000000"/>
          <w:sz w:val="22"/>
          <w:szCs w:val="22"/>
        </w:rPr>
        <w:t xml:space="preserve"> 3</w:t>
      </w:r>
      <w:r w:rsidR="002E293C" w:rsidRPr="002E293C">
        <w:rPr>
          <w:rFonts w:ascii="Arial" w:hAnsi="Arial" w:cs="Arial"/>
          <w:b/>
          <w:color w:val="000000"/>
          <w:sz w:val="22"/>
          <w:szCs w:val="22"/>
          <w:vertAlign w:val="superscript"/>
        </w:rPr>
        <w:t>rd</w:t>
      </w:r>
      <w:r w:rsidR="002E293C">
        <w:rPr>
          <w:rFonts w:ascii="Arial" w:hAnsi="Arial" w:cs="Arial"/>
          <w:b/>
          <w:color w:val="000000"/>
          <w:sz w:val="22"/>
          <w:szCs w:val="22"/>
        </w:rPr>
        <w:t xml:space="preserve"> October</w:t>
      </w:r>
      <w:r w:rsidR="009E7EBE">
        <w:rPr>
          <w:rFonts w:ascii="Arial" w:hAnsi="Arial" w:cs="Arial"/>
          <w:b/>
          <w:color w:val="000000"/>
          <w:sz w:val="22"/>
          <w:szCs w:val="22"/>
        </w:rPr>
        <w:t xml:space="preserve"> 2024 </w:t>
      </w:r>
      <w:r w:rsidR="000401C8" w:rsidRPr="00A21077">
        <w:rPr>
          <w:rFonts w:ascii="Arial" w:hAnsi="Arial" w:cs="Arial"/>
          <w:b/>
          <w:sz w:val="22"/>
          <w:szCs w:val="22"/>
        </w:rPr>
        <w:t>be approved and signed as a correct record</w:t>
      </w:r>
      <w:r w:rsidR="000401C8">
        <w:rPr>
          <w:rFonts w:ascii="Arial" w:hAnsi="Arial" w:cs="Arial"/>
          <w:b/>
          <w:sz w:val="22"/>
          <w:szCs w:val="22"/>
        </w:rPr>
        <w:t>.</w:t>
      </w:r>
    </w:p>
    <w:p w14:paraId="112688EF" w14:textId="632074B5" w:rsidR="000059F5" w:rsidRDefault="000401C8" w:rsidP="000059F5">
      <w:pPr>
        <w:pStyle w:val="Title"/>
        <w:spacing w:after="240"/>
        <w:jc w:val="both"/>
        <w:rPr>
          <w:rStyle w:val="address"/>
          <w:rFonts w:ascii="Arial" w:hAnsi="Arial" w:cs="Arial"/>
          <w:b/>
          <w:color w:val="000000"/>
          <w:sz w:val="22"/>
          <w:szCs w:val="22"/>
          <w:lang w:val="en"/>
        </w:rPr>
      </w:pPr>
      <w:r>
        <w:rPr>
          <w:rStyle w:val="address"/>
          <w:rFonts w:ascii="Arial" w:hAnsi="Arial" w:cs="Arial"/>
          <w:b/>
          <w:color w:val="000000"/>
          <w:sz w:val="22"/>
          <w:szCs w:val="22"/>
          <w:lang w:val="en"/>
        </w:rPr>
        <w:t xml:space="preserve">FGP </w:t>
      </w:r>
      <w:r w:rsidR="002E293C">
        <w:rPr>
          <w:rStyle w:val="address"/>
          <w:rFonts w:ascii="Arial" w:hAnsi="Arial" w:cs="Arial"/>
          <w:b/>
          <w:color w:val="000000"/>
          <w:sz w:val="22"/>
          <w:szCs w:val="22"/>
          <w:lang w:val="en"/>
        </w:rPr>
        <w:t>34</w:t>
      </w:r>
      <w:r w:rsidR="007D2F63">
        <w:rPr>
          <w:rStyle w:val="address"/>
          <w:rFonts w:ascii="Arial" w:hAnsi="Arial" w:cs="Arial"/>
          <w:b/>
          <w:color w:val="000000"/>
          <w:sz w:val="22"/>
          <w:szCs w:val="22"/>
          <w:lang w:val="en"/>
        </w:rPr>
        <w:t>.24</w:t>
      </w:r>
      <w:r>
        <w:rPr>
          <w:rStyle w:val="address"/>
          <w:rFonts w:ascii="Arial" w:hAnsi="Arial" w:cs="Arial"/>
          <w:b/>
          <w:color w:val="000000"/>
          <w:sz w:val="22"/>
          <w:szCs w:val="22"/>
          <w:lang w:val="en"/>
        </w:rPr>
        <w:tab/>
      </w:r>
      <w:r w:rsidR="000059F5">
        <w:rPr>
          <w:rStyle w:val="address"/>
          <w:rFonts w:ascii="Arial" w:hAnsi="Arial" w:cs="Arial"/>
          <w:b/>
          <w:color w:val="000000"/>
          <w:sz w:val="22"/>
          <w:szCs w:val="22"/>
          <w:lang w:val="en"/>
        </w:rPr>
        <w:t xml:space="preserve">PUBLIC QUESTIONS AND COMMENTS </w:t>
      </w:r>
      <w:r w:rsidR="007D2F63">
        <w:rPr>
          <w:rStyle w:val="address"/>
          <w:rFonts w:ascii="Arial" w:hAnsi="Arial" w:cs="Arial"/>
          <w:b/>
          <w:color w:val="000000"/>
          <w:sz w:val="22"/>
          <w:szCs w:val="22"/>
          <w:lang w:val="en"/>
        </w:rPr>
        <w:t>–</w:t>
      </w:r>
      <w:r w:rsidR="000059F5">
        <w:rPr>
          <w:rStyle w:val="address"/>
          <w:rFonts w:ascii="Arial" w:hAnsi="Arial" w:cs="Arial"/>
          <w:b/>
          <w:color w:val="000000"/>
          <w:sz w:val="22"/>
          <w:szCs w:val="22"/>
          <w:lang w:val="en"/>
        </w:rPr>
        <w:t xml:space="preserve"> </w:t>
      </w:r>
      <w:r w:rsidR="000059F5">
        <w:rPr>
          <w:rStyle w:val="address"/>
          <w:rFonts w:ascii="Arial" w:hAnsi="Arial" w:cs="Arial"/>
          <w:color w:val="000000"/>
          <w:sz w:val="22"/>
          <w:szCs w:val="22"/>
          <w:lang w:val="en"/>
        </w:rPr>
        <w:t>No</w:t>
      </w:r>
      <w:r w:rsidR="007D2F63">
        <w:rPr>
          <w:rStyle w:val="address"/>
          <w:rFonts w:ascii="Arial" w:hAnsi="Arial" w:cs="Arial"/>
          <w:color w:val="000000"/>
          <w:sz w:val="22"/>
          <w:szCs w:val="22"/>
          <w:lang w:val="en"/>
        </w:rPr>
        <w:t xml:space="preserve"> members of the public were present.</w:t>
      </w:r>
    </w:p>
    <w:p w14:paraId="1A22D41A" w14:textId="77777777" w:rsidR="00C176FF" w:rsidRDefault="000059F5" w:rsidP="005620FC">
      <w:pPr>
        <w:pStyle w:val="Title"/>
        <w:spacing w:after="24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FGP</w:t>
      </w:r>
      <w:r w:rsidR="00AB6232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2E293C">
        <w:rPr>
          <w:rFonts w:ascii="Arial" w:hAnsi="Arial" w:cs="Arial"/>
          <w:b/>
          <w:color w:val="000000"/>
          <w:sz w:val="22"/>
          <w:szCs w:val="22"/>
        </w:rPr>
        <w:t>35</w:t>
      </w:r>
      <w:r w:rsidR="007D2F63">
        <w:rPr>
          <w:rFonts w:ascii="Arial" w:hAnsi="Arial" w:cs="Arial"/>
          <w:b/>
          <w:color w:val="000000"/>
          <w:sz w:val="22"/>
          <w:szCs w:val="22"/>
        </w:rPr>
        <w:t>.24</w:t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 w:rsidR="00802310">
        <w:rPr>
          <w:rFonts w:ascii="Arial" w:hAnsi="Arial" w:cs="Arial"/>
          <w:b/>
          <w:bCs/>
          <w:sz w:val="22"/>
          <w:szCs w:val="22"/>
        </w:rPr>
        <w:t>BANK CORRESPONDENCE</w:t>
      </w:r>
      <w:r w:rsidR="009E7EBE">
        <w:rPr>
          <w:rFonts w:ascii="Arial" w:hAnsi="Arial" w:cs="Arial"/>
          <w:b/>
          <w:bCs/>
          <w:sz w:val="22"/>
          <w:szCs w:val="22"/>
        </w:rPr>
        <w:t xml:space="preserve"> – </w:t>
      </w:r>
    </w:p>
    <w:p w14:paraId="0A8E568F" w14:textId="659F4194" w:rsidR="00C176FF" w:rsidRDefault="00C176FF" w:rsidP="005620FC">
      <w:pPr>
        <w:pStyle w:val="Title"/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35.1</w:t>
      </w:r>
      <w:r>
        <w:rPr>
          <w:rFonts w:ascii="Arial" w:hAnsi="Arial" w:cs="Arial"/>
          <w:b/>
          <w:bCs/>
          <w:sz w:val="22"/>
          <w:szCs w:val="22"/>
        </w:rPr>
        <w:tab/>
        <w:t xml:space="preserve">CCLA </w:t>
      </w:r>
      <w:r w:rsidR="0031192F">
        <w:rPr>
          <w:rFonts w:ascii="Arial" w:hAnsi="Arial" w:cs="Arial"/>
          <w:b/>
          <w:bCs/>
          <w:sz w:val="22"/>
          <w:szCs w:val="22"/>
        </w:rPr>
        <w:t xml:space="preserve">– </w:t>
      </w:r>
      <w:r w:rsidR="0031192F">
        <w:rPr>
          <w:rFonts w:ascii="Arial" w:hAnsi="Arial" w:cs="Arial"/>
          <w:sz w:val="22"/>
          <w:szCs w:val="22"/>
        </w:rPr>
        <w:t xml:space="preserve">It was </w:t>
      </w:r>
      <w:r w:rsidR="004233C9">
        <w:rPr>
          <w:rFonts w:ascii="Arial" w:hAnsi="Arial" w:cs="Arial"/>
          <w:sz w:val="22"/>
          <w:szCs w:val="22"/>
        </w:rPr>
        <w:t xml:space="preserve">proposed by Cllr D Fletcher, </w:t>
      </w:r>
      <w:r w:rsidR="00566DA5">
        <w:rPr>
          <w:rFonts w:ascii="Arial" w:hAnsi="Arial" w:cs="Arial"/>
          <w:sz w:val="22"/>
          <w:szCs w:val="22"/>
        </w:rPr>
        <w:t>seconded</w:t>
      </w:r>
      <w:r w:rsidR="004233C9">
        <w:rPr>
          <w:rFonts w:ascii="Arial" w:hAnsi="Arial" w:cs="Arial"/>
          <w:sz w:val="22"/>
          <w:szCs w:val="22"/>
        </w:rPr>
        <w:t xml:space="preserve"> by Cllr N Hignett and </w:t>
      </w:r>
      <w:r w:rsidR="0031192F" w:rsidRPr="0031192F">
        <w:rPr>
          <w:rFonts w:ascii="Arial" w:hAnsi="Arial" w:cs="Arial"/>
          <w:b/>
          <w:bCs/>
          <w:sz w:val="22"/>
          <w:szCs w:val="22"/>
        </w:rPr>
        <w:t>RESOLVED UNANIMOUSLY</w:t>
      </w:r>
      <w:r w:rsidR="0031192F">
        <w:rPr>
          <w:rFonts w:ascii="Arial" w:hAnsi="Arial" w:cs="Arial"/>
          <w:sz w:val="22"/>
          <w:szCs w:val="22"/>
        </w:rPr>
        <w:t xml:space="preserve"> </w:t>
      </w:r>
      <w:r w:rsidR="009D61FD" w:rsidRPr="00566DA5">
        <w:rPr>
          <w:rFonts w:ascii="Arial" w:hAnsi="Arial" w:cs="Arial"/>
          <w:b/>
          <w:bCs/>
          <w:sz w:val="22"/>
          <w:szCs w:val="22"/>
        </w:rPr>
        <w:t>to recommend that the RFO be added to the list of authorised signatories for the Public Sector Deposit Fund account</w:t>
      </w:r>
      <w:r w:rsidR="009D61FD">
        <w:rPr>
          <w:rFonts w:ascii="Arial" w:hAnsi="Arial" w:cs="Arial"/>
          <w:sz w:val="22"/>
          <w:szCs w:val="22"/>
        </w:rPr>
        <w:t xml:space="preserve"> and </w:t>
      </w:r>
      <w:r w:rsidR="00566DA5">
        <w:rPr>
          <w:rFonts w:ascii="Arial" w:hAnsi="Arial" w:cs="Arial"/>
          <w:sz w:val="22"/>
          <w:szCs w:val="22"/>
        </w:rPr>
        <w:t>to sign the Change of Signatory form in accordance with the bank mandate.</w:t>
      </w:r>
    </w:p>
    <w:p w14:paraId="06619AD0" w14:textId="181E56DA" w:rsidR="00566DA5" w:rsidRDefault="00566DA5" w:rsidP="005620FC">
      <w:pPr>
        <w:pStyle w:val="Title"/>
        <w:spacing w:after="240"/>
        <w:jc w:val="both"/>
        <w:rPr>
          <w:rFonts w:ascii="Arial" w:hAnsi="Arial" w:cs="Arial"/>
          <w:sz w:val="22"/>
          <w:szCs w:val="22"/>
        </w:rPr>
      </w:pPr>
      <w:r w:rsidRPr="00115F63">
        <w:rPr>
          <w:rFonts w:ascii="Arial" w:hAnsi="Arial" w:cs="Arial"/>
          <w:b/>
          <w:bCs/>
          <w:sz w:val="22"/>
          <w:szCs w:val="22"/>
        </w:rPr>
        <w:t>35.2</w:t>
      </w:r>
      <w:r w:rsidR="00115F63" w:rsidRPr="00115F63">
        <w:rPr>
          <w:rFonts w:ascii="Arial" w:hAnsi="Arial" w:cs="Arial"/>
          <w:b/>
          <w:bCs/>
          <w:sz w:val="22"/>
          <w:szCs w:val="22"/>
        </w:rPr>
        <w:t xml:space="preserve"> Lloyds Bank</w:t>
      </w:r>
      <w:r w:rsidR="00115F63">
        <w:rPr>
          <w:rFonts w:ascii="Arial" w:hAnsi="Arial" w:cs="Arial"/>
          <w:b/>
          <w:bCs/>
          <w:sz w:val="22"/>
          <w:szCs w:val="22"/>
        </w:rPr>
        <w:t xml:space="preserve"> – </w:t>
      </w:r>
      <w:r w:rsidR="00115F63">
        <w:rPr>
          <w:rFonts w:ascii="Arial" w:hAnsi="Arial" w:cs="Arial"/>
          <w:sz w:val="22"/>
          <w:szCs w:val="22"/>
        </w:rPr>
        <w:t xml:space="preserve">It was </w:t>
      </w:r>
      <w:r w:rsidR="00115F63" w:rsidRPr="008528FC">
        <w:rPr>
          <w:rFonts w:ascii="Arial" w:hAnsi="Arial" w:cs="Arial"/>
          <w:b/>
          <w:bCs/>
          <w:sz w:val="22"/>
          <w:szCs w:val="22"/>
        </w:rPr>
        <w:t xml:space="preserve">noted </w:t>
      </w:r>
      <w:r w:rsidR="00115F63">
        <w:rPr>
          <w:rFonts w:ascii="Arial" w:hAnsi="Arial" w:cs="Arial"/>
          <w:sz w:val="22"/>
          <w:szCs w:val="22"/>
        </w:rPr>
        <w:t>that Lloyds will convert our Treasurer’s Account to a Business Account on 14</w:t>
      </w:r>
      <w:r w:rsidR="00115F63" w:rsidRPr="00115F63">
        <w:rPr>
          <w:rFonts w:ascii="Arial" w:hAnsi="Arial" w:cs="Arial"/>
          <w:sz w:val="22"/>
          <w:szCs w:val="22"/>
          <w:vertAlign w:val="superscript"/>
        </w:rPr>
        <w:t>th</w:t>
      </w:r>
      <w:r w:rsidR="00115F63">
        <w:rPr>
          <w:rFonts w:ascii="Arial" w:hAnsi="Arial" w:cs="Arial"/>
          <w:sz w:val="22"/>
          <w:szCs w:val="22"/>
        </w:rPr>
        <w:t xml:space="preserve"> January 202</w:t>
      </w:r>
      <w:r w:rsidR="005A6F72">
        <w:rPr>
          <w:rFonts w:ascii="Arial" w:hAnsi="Arial" w:cs="Arial"/>
          <w:sz w:val="22"/>
          <w:szCs w:val="22"/>
        </w:rPr>
        <w:t>5 and will charge an account management fee of £8.50/month</w:t>
      </w:r>
      <w:r w:rsidR="0090412A">
        <w:rPr>
          <w:rFonts w:ascii="Arial" w:hAnsi="Arial" w:cs="Arial"/>
          <w:sz w:val="22"/>
          <w:szCs w:val="22"/>
        </w:rPr>
        <w:t xml:space="preserve"> plus transaction fees</w:t>
      </w:r>
      <w:r w:rsidR="008528FC">
        <w:rPr>
          <w:rFonts w:ascii="Arial" w:hAnsi="Arial" w:cs="Arial"/>
          <w:sz w:val="22"/>
          <w:szCs w:val="22"/>
        </w:rPr>
        <w:t>.</w:t>
      </w:r>
    </w:p>
    <w:p w14:paraId="39A558F6" w14:textId="2CE03462" w:rsidR="008528FC" w:rsidRDefault="008528FC" w:rsidP="005620FC">
      <w:pPr>
        <w:pStyle w:val="Title"/>
        <w:spacing w:after="240"/>
        <w:jc w:val="both"/>
        <w:rPr>
          <w:rFonts w:ascii="Arial" w:hAnsi="Arial" w:cs="Arial"/>
          <w:sz w:val="22"/>
          <w:szCs w:val="22"/>
        </w:rPr>
      </w:pPr>
      <w:r w:rsidRPr="00EF1730">
        <w:rPr>
          <w:rFonts w:ascii="Arial" w:hAnsi="Arial" w:cs="Arial"/>
          <w:b/>
          <w:bCs/>
          <w:sz w:val="22"/>
          <w:szCs w:val="22"/>
        </w:rPr>
        <w:t>35.2 Lloyds B</w:t>
      </w:r>
      <w:r w:rsidR="00EF1730" w:rsidRPr="00EF1730">
        <w:rPr>
          <w:rFonts w:ascii="Arial" w:hAnsi="Arial" w:cs="Arial"/>
          <w:b/>
          <w:bCs/>
          <w:sz w:val="22"/>
          <w:szCs w:val="22"/>
        </w:rPr>
        <w:t xml:space="preserve">usiness Banking Resolution Service </w:t>
      </w:r>
      <w:r w:rsidR="00EF1730">
        <w:rPr>
          <w:rFonts w:ascii="Arial" w:hAnsi="Arial" w:cs="Arial"/>
          <w:b/>
          <w:bCs/>
          <w:sz w:val="22"/>
          <w:szCs w:val="22"/>
        </w:rPr>
        <w:t xml:space="preserve">- </w:t>
      </w:r>
      <w:r w:rsidR="00EF1730">
        <w:rPr>
          <w:rFonts w:ascii="Arial" w:hAnsi="Arial" w:cs="Arial"/>
          <w:sz w:val="22"/>
          <w:szCs w:val="22"/>
        </w:rPr>
        <w:t xml:space="preserve">It was </w:t>
      </w:r>
      <w:r w:rsidR="00EF1730">
        <w:rPr>
          <w:rFonts w:ascii="Arial" w:hAnsi="Arial" w:cs="Arial"/>
          <w:b/>
          <w:bCs/>
          <w:sz w:val="22"/>
          <w:szCs w:val="22"/>
        </w:rPr>
        <w:t>noted</w:t>
      </w:r>
      <w:r w:rsidR="00EF1730">
        <w:rPr>
          <w:rFonts w:ascii="Arial" w:hAnsi="Arial" w:cs="Arial"/>
          <w:sz w:val="22"/>
          <w:szCs w:val="22"/>
        </w:rPr>
        <w:t xml:space="preserve"> that this service closed on 13 December 2024</w:t>
      </w:r>
      <w:r w:rsidR="001B65CC">
        <w:rPr>
          <w:rFonts w:ascii="Arial" w:hAnsi="Arial" w:cs="Arial"/>
          <w:sz w:val="22"/>
          <w:szCs w:val="22"/>
        </w:rPr>
        <w:t>.</w:t>
      </w:r>
    </w:p>
    <w:p w14:paraId="6F5084C8" w14:textId="06D488E5" w:rsidR="001B65CC" w:rsidRPr="001B65CC" w:rsidRDefault="001B65CC" w:rsidP="005620FC">
      <w:pPr>
        <w:pStyle w:val="Title"/>
        <w:spacing w:after="240"/>
        <w:jc w:val="both"/>
        <w:rPr>
          <w:rFonts w:ascii="Arial" w:hAnsi="Arial" w:cs="Arial"/>
          <w:sz w:val="22"/>
          <w:szCs w:val="22"/>
        </w:rPr>
      </w:pPr>
      <w:r w:rsidRPr="001B65CC">
        <w:rPr>
          <w:rFonts w:ascii="Arial" w:hAnsi="Arial" w:cs="Arial"/>
          <w:b/>
          <w:bCs/>
          <w:sz w:val="22"/>
          <w:szCs w:val="22"/>
        </w:rPr>
        <w:t>35.4 Nationwide</w:t>
      </w:r>
      <w:r>
        <w:rPr>
          <w:rFonts w:ascii="Arial" w:hAnsi="Arial" w:cs="Arial"/>
          <w:b/>
          <w:bCs/>
          <w:sz w:val="22"/>
          <w:szCs w:val="22"/>
        </w:rPr>
        <w:t xml:space="preserve"> –</w:t>
      </w:r>
      <w:r w:rsidR="00802AA4">
        <w:rPr>
          <w:rFonts w:ascii="Arial" w:hAnsi="Arial" w:cs="Arial"/>
          <w:b/>
          <w:bCs/>
          <w:sz w:val="22"/>
          <w:szCs w:val="22"/>
        </w:rPr>
        <w:t xml:space="preserve"> </w:t>
      </w:r>
      <w:r w:rsidR="00F160A1">
        <w:rPr>
          <w:rFonts w:ascii="Arial" w:hAnsi="Arial" w:cs="Arial"/>
          <w:sz w:val="22"/>
          <w:szCs w:val="22"/>
        </w:rPr>
        <w:t>A reduction in interest rates</w:t>
      </w:r>
      <w:r>
        <w:rPr>
          <w:rFonts w:ascii="Arial" w:hAnsi="Arial" w:cs="Arial"/>
          <w:sz w:val="22"/>
          <w:szCs w:val="22"/>
        </w:rPr>
        <w:t xml:space="preserve"> was </w:t>
      </w:r>
      <w:r>
        <w:rPr>
          <w:rFonts w:ascii="Arial" w:hAnsi="Arial" w:cs="Arial"/>
          <w:b/>
          <w:bCs/>
          <w:sz w:val="22"/>
          <w:szCs w:val="22"/>
        </w:rPr>
        <w:t>noted</w:t>
      </w:r>
      <w:r>
        <w:rPr>
          <w:rFonts w:ascii="Arial" w:hAnsi="Arial" w:cs="Arial"/>
          <w:sz w:val="22"/>
          <w:szCs w:val="22"/>
        </w:rPr>
        <w:t xml:space="preserve"> </w:t>
      </w:r>
      <w:r w:rsidR="00F160A1">
        <w:rPr>
          <w:rFonts w:ascii="Arial" w:hAnsi="Arial" w:cs="Arial"/>
          <w:sz w:val="22"/>
          <w:szCs w:val="22"/>
        </w:rPr>
        <w:t>although</w:t>
      </w:r>
      <w:r w:rsidR="001042B3">
        <w:rPr>
          <w:rFonts w:ascii="Arial" w:hAnsi="Arial" w:cs="Arial"/>
          <w:sz w:val="22"/>
          <w:szCs w:val="22"/>
        </w:rPr>
        <w:t xml:space="preserve"> the Council currently receives no interest due to the low balance in the account.</w:t>
      </w:r>
    </w:p>
    <w:p w14:paraId="46CD035F" w14:textId="6D22E4BD" w:rsidR="00624893" w:rsidRDefault="009006A2" w:rsidP="00EC2240">
      <w:pPr>
        <w:pStyle w:val="Title"/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FGP </w:t>
      </w:r>
      <w:r w:rsidR="00EC2240">
        <w:rPr>
          <w:rFonts w:ascii="Arial" w:hAnsi="Arial" w:cs="Arial"/>
          <w:b/>
          <w:bCs/>
          <w:sz w:val="22"/>
          <w:szCs w:val="22"/>
        </w:rPr>
        <w:t>36</w:t>
      </w:r>
      <w:r>
        <w:rPr>
          <w:rFonts w:ascii="Arial" w:hAnsi="Arial" w:cs="Arial"/>
          <w:b/>
          <w:bCs/>
          <w:sz w:val="22"/>
          <w:szCs w:val="22"/>
        </w:rPr>
        <w:t>.24</w:t>
      </w:r>
      <w:r>
        <w:rPr>
          <w:rFonts w:ascii="Arial" w:hAnsi="Arial" w:cs="Arial"/>
          <w:b/>
          <w:bCs/>
          <w:sz w:val="22"/>
          <w:szCs w:val="22"/>
        </w:rPr>
        <w:tab/>
        <w:t xml:space="preserve">REVIEW OF </w:t>
      </w:r>
      <w:r w:rsidR="00EC2240">
        <w:rPr>
          <w:rFonts w:ascii="Arial" w:hAnsi="Arial" w:cs="Arial"/>
          <w:b/>
          <w:bCs/>
          <w:sz w:val="22"/>
          <w:szCs w:val="22"/>
        </w:rPr>
        <w:t>DRAFT BUDGET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9C1691">
        <w:rPr>
          <w:rFonts w:ascii="Arial" w:hAnsi="Arial" w:cs="Arial"/>
          <w:b/>
          <w:bCs/>
          <w:sz w:val="22"/>
          <w:szCs w:val="22"/>
        </w:rPr>
        <w:t>–</w:t>
      </w:r>
      <w:r w:rsidR="00C43E6B">
        <w:rPr>
          <w:rFonts w:ascii="Arial" w:hAnsi="Arial" w:cs="Arial"/>
          <w:b/>
          <w:bCs/>
          <w:sz w:val="22"/>
          <w:szCs w:val="22"/>
        </w:rPr>
        <w:t xml:space="preserve"> </w:t>
      </w:r>
      <w:r w:rsidR="00C43E6B">
        <w:rPr>
          <w:rFonts w:ascii="Arial" w:hAnsi="Arial" w:cs="Arial"/>
          <w:sz w:val="22"/>
          <w:szCs w:val="22"/>
        </w:rPr>
        <w:t xml:space="preserve">The RFO tabled </w:t>
      </w:r>
      <w:r w:rsidR="009424B1">
        <w:rPr>
          <w:rFonts w:ascii="Arial" w:hAnsi="Arial" w:cs="Arial"/>
          <w:sz w:val="22"/>
          <w:szCs w:val="22"/>
        </w:rPr>
        <w:t xml:space="preserve">a budget schedule </w:t>
      </w:r>
      <w:r w:rsidR="00220010">
        <w:rPr>
          <w:rFonts w:ascii="Arial" w:hAnsi="Arial" w:cs="Arial"/>
          <w:sz w:val="22"/>
          <w:szCs w:val="22"/>
        </w:rPr>
        <w:t xml:space="preserve">together with explanatory notes </w:t>
      </w:r>
      <w:r w:rsidR="00EE2392">
        <w:rPr>
          <w:rFonts w:ascii="Arial" w:hAnsi="Arial" w:cs="Arial"/>
          <w:sz w:val="22"/>
          <w:szCs w:val="22"/>
        </w:rPr>
        <w:t xml:space="preserve">for 2025-2026 </w:t>
      </w:r>
      <w:r w:rsidR="001E1CF4">
        <w:rPr>
          <w:rFonts w:ascii="Arial" w:hAnsi="Arial" w:cs="Arial"/>
          <w:sz w:val="22"/>
          <w:szCs w:val="22"/>
        </w:rPr>
        <w:t xml:space="preserve">showing </w:t>
      </w:r>
      <w:r w:rsidR="001C4F7B">
        <w:rPr>
          <w:rFonts w:ascii="Arial" w:hAnsi="Arial" w:cs="Arial"/>
          <w:sz w:val="22"/>
          <w:szCs w:val="22"/>
        </w:rPr>
        <w:t xml:space="preserve">a </w:t>
      </w:r>
      <w:r w:rsidR="00ED6A1A">
        <w:rPr>
          <w:rFonts w:ascii="Arial" w:hAnsi="Arial" w:cs="Arial"/>
          <w:b/>
          <w:bCs/>
          <w:sz w:val="22"/>
          <w:szCs w:val="22"/>
        </w:rPr>
        <w:t>recommended</w:t>
      </w:r>
      <w:r w:rsidR="00901E74">
        <w:rPr>
          <w:rFonts w:ascii="Arial" w:hAnsi="Arial" w:cs="Arial"/>
          <w:b/>
          <w:bCs/>
          <w:sz w:val="22"/>
          <w:szCs w:val="22"/>
        </w:rPr>
        <w:t xml:space="preserve"> expenditure</w:t>
      </w:r>
      <w:r w:rsidR="001E1CF4" w:rsidRPr="001C4F7B">
        <w:rPr>
          <w:rFonts w:ascii="Arial" w:hAnsi="Arial" w:cs="Arial"/>
          <w:b/>
          <w:bCs/>
          <w:sz w:val="22"/>
          <w:szCs w:val="22"/>
        </w:rPr>
        <w:t xml:space="preserve"> </w:t>
      </w:r>
      <w:r w:rsidR="00224F63" w:rsidRPr="001C4F7B">
        <w:rPr>
          <w:rFonts w:ascii="Arial" w:hAnsi="Arial" w:cs="Arial"/>
          <w:b/>
          <w:bCs/>
          <w:sz w:val="22"/>
          <w:szCs w:val="22"/>
        </w:rPr>
        <w:t>budget of</w:t>
      </w:r>
      <w:r w:rsidR="00224F63">
        <w:rPr>
          <w:rFonts w:ascii="Arial" w:hAnsi="Arial" w:cs="Arial"/>
          <w:sz w:val="22"/>
          <w:szCs w:val="22"/>
        </w:rPr>
        <w:t xml:space="preserve"> </w:t>
      </w:r>
      <w:r w:rsidR="00224F63" w:rsidRPr="00EE2392">
        <w:rPr>
          <w:rFonts w:ascii="Arial" w:hAnsi="Arial" w:cs="Arial"/>
          <w:b/>
          <w:bCs/>
          <w:sz w:val="22"/>
          <w:szCs w:val="22"/>
        </w:rPr>
        <w:t>£255,544</w:t>
      </w:r>
      <w:r w:rsidR="00224F63">
        <w:rPr>
          <w:rFonts w:ascii="Arial" w:hAnsi="Arial" w:cs="Arial"/>
          <w:sz w:val="22"/>
          <w:szCs w:val="22"/>
        </w:rPr>
        <w:t xml:space="preserve"> </w:t>
      </w:r>
      <w:r w:rsidR="002B4F75">
        <w:rPr>
          <w:rFonts w:ascii="Arial" w:hAnsi="Arial" w:cs="Arial"/>
          <w:sz w:val="22"/>
          <w:szCs w:val="22"/>
        </w:rPr>
        <w:t>(</w:t>
      </w:r>
      <w:r w:rsidR="00224F63">
        <w:rPr>
          <w:rFonts w:ascii="Arial" w:hAnsi="Arial" w:cs="Arial"/>
          <w:sz w:val="22"/>
          <w:szCs w:val="22"/>
        </w:rPr>
        <w:t>compared to £2</w:t>
      </w:r>
      <w:r w:rsidR="003E333B">
        <w:rPr>
          <w:rFonts w:ascii="Arial" w:hAnsi="Arial" w:cs="Arial"/>
          <w:sz w:val="22"/>
          <w:szCs w:val="22"/>
        </w:rPr>
        <w:t>51</w:t>
      </w:r>
      <w:r w:rsidR="006E6C98">
        <w:rPr>
          <w:rFonts w:ascii="Arial" w:hAnsi="Arial" w:cs="Arial"/>
          <w:sz w:val="22"/>
          <w:szCs w:val="22"/>
        </w:rPr>
        <w:t>,413 in 2024-2025</w:t>
      </w:r>
      <w:r w:rsidR="00BB1C3E">
        <w:rPr>
          <w:rFonts w:ascii="Arial" w:hAnsi="Arial" w:cs="Arial"/>
          <w:sz w:val="22"/>
          <w:szCs w:val="22"/>
        </w:rPr>
        <w:t>)</w:t>
      </w:r>
      <w:r w:rsidR="00A8064C">
        <w:rPr>
          <w:rFonts w:ascii="Arial" w:hAnsi="Arial" w:cs="Arial"/>
          <w:sz w:val="22"/>
          <w:szCs w:val="22"/>
        </w:rPr>
        <w:t>.</w:t>
      </w:r>
      <w:r w:rsidR="00BF2F7B">
        <w:rPr>
          <w:rFonts w:ascii="Arial" w:hAnsi="Arial" w:cs="Arial"/>
          <w:sz w:val="22"/>
          <w:szCs w:val="22"/>
        </w:rPr>
        <w:t xml:space="preserve">  </w:t>
      </w:r>
    </w:p>
    <w:p w14:paraId="6EADDFC0" w14:textId="29F681BA" w:rsidR="008914DC" w:rsidRDefault="00624893" w:rsidP="00EC2240">
      <w:pPr>
        <w:pStyle w:val="Title"/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Committee reviewed the budget on a line-by-line basis and </w:t>
      </w:r>
      <w:r w:rsidR="00D91E2C">
        <w:rPr>
          <w:rFonts w:ascii="Arial" w:hAnsi="Arial" w:cs="Arial"/>
          <w:sz w:val="22"/>
          <w:szCs w:val="22"/>
        </w:rPr>
        <w:t xml:space="preserve">noted </w:t>
      </w:r>
      <w:r w:rsidR="00BF2F7B">
        <w:rPr>
          <w:rFonts w:ascii="Arial" w:hAnsi="Arial" w:cs="Arial"/>
          <w:sz w:val="22"/>
          <w:szCs w:val="22"/>
        </w:rPr>
        <w:t>an increase in employ</w:t>
      </w:r>
      <w:r w:rsidR="004C5E87">
        <w:rPr>
          <w:rFonts w:ascii="Arial" w:hAnsi="Arial" w:cs="Arial"/>
          <w:sz w:val="22"/>
          <w:szCs w:val="22"/>
        </w:rPr>
        <w:t xml:space="preserve">ment costs </w:t>
      </w:r>
      <w:r w:rsidR="00610307">
        <w:rPr>
          <w:rFonts w:ascii="Arial" w:hAnsi="Arial" w:cs="Arial"/>
          <w:sz w:val="22"/>
          <w:szCs w:val="22"/>
        </w:rPr>
        <w:t xml:space="preserve">of </w:t>
      </w:r>
      <w:r w:rsidR="00030103">
        <w:rPr>
          <w:rFonts w:ascii="Arial" w:hAnsi="Arial" w:cs="Arial"/>
          <w:sz w:val="22"/>
          <w:szCs w:val="22"/>
        </w:rPr>
        <w:t xml:space="preserve">£9,604 </w:t>
      </w:r>
      <w:r w:rsidR="004C5E87">
        <w:rPr>
          <w:rFonts w:ascii="Arial" w:hAnsi="Arial" w:cs="Arial"/>
          <w:sz w:val="22"/>
          <w:szCs w:val="22"/>
        </w:rPr>
        <w:t>due largely to</w:t>
      </w:r>
      <w:r w:rsidR="00043F03">
        <w:rPr>
          <w:rFonts w:ascii="Arial" w:hAnsi="Arial" w:cs="Arial"/>
          <w:sz w:val="22"/>
          <w:szCs w:val="22"/>
        </w:rPr>
        <w:t xml:space="preserve"> increased</w:t>
      </w:r>
      <w:r w:rsidR="00BF2F7B">
        <w:rPr>
          <w:rFonts w:ascii="Arial" w:hAnsi="Arial" w:cs="Arial"/>
          <w:sz w:val="22"/>
          <w:szCs w:val="22"/>
        </w:rPr>
        <w:t xml:space="preserve"> national insurance contributions of approximately £8,000 </w:t>
      </w:r>
      <w:r w:rsidR="00174AB2">
        <w:rPr>
          <w:rFonts w:ascii="Arial" w:hAnsi="Arial" w:cs="Arial"/>
          <w:sz w:val="22"/>
          <w:szCs w:val="22"/>
        </w:rPr>
        <w:t>arising from</w:t>
      </w:r>
      <w:r w:rsidR="00D91E2C">
        <w:rPr>
          <w:rFonts w:ascii="Arial" w:hAnsi="Arial" w:cs="Arial"/>
          <w:sz w:val="22"/>
          <w:szCs w:val="22"/>
        </w:rPr>
        <w:t xml:space="preserve"> the recent budget</w:t>
      </w:r>
      <w:r w:rsidR="007A5AD1">
        <w:rPr>
          <w:rFonts w:ascii="Arial" w:hAnsi="Arial" w:cs="Arial"/>
          <w:sz w:val="22"/>
          <w:szCs w:val="22"/>
        </w:rPr>
        <w:t>. T</w:t>
      </w:r>
      <w:r w:rsidR="002B4F75">
        <w:rPr>
          <w:rFonts w:ascii="Arial" w:hAnsi="Arial" w:cs="Arial"/>
          <w:sz w:val="22"/>
          <w:szCs w:val="22"/>
        </w:rPr>
        <w:t xml:space="preserve">his increase had been </w:t>
      </w:r>
      <w:r w:rsidR="007A2266">
        <w:rPr>
          <w:rFonts w:ascii="Arial" w:hAnsi="Arial" w:cs="Arial"/>
          <w:sz w:val="22"/>
          <w:szCs w:val="22"/>
        </w:rPr>
        <w:t>offset</w:t>
      </w:r>
      <w:r w:rsidR="000901BA">
        <w:rPr>
          <w:rFonts w:ascii="Arial" w:hAnsi="Arial" w:cs="Arial"/>
          <w:sz w:val="22"/>
          <w:szCs w:val="22"/>
        </w:rPr>
        <w:t xml:space="preserve"> by savings</w:t>
      </w:r>
      <w:r w:rsidR="00191F64">
        <w:rPr>
          <w:rFonts w:ascii="Arial" w:hAnsi="Arial" w:cs="Arial"/>
          <w:sz w:val="22"/>
          <w:szCs w:val="22"/>
        </w:rPr>
        <w:t xml:space="preserve"> of </w:t>
      </w:r>
      <w:r w:rsidR="005B6A15">
        <w:rPr>
          <w:rFonts w:ascii="Arial" w:hAnsi="Arial" w:cs="Arial"/>
          <w:sz w:val="22"/>
          <w:szCs w:val="22"/>
        </w:rPr>
        <w:t>£</w:t>
      </w:r>
      <w:r w:rsidR="00191F64">
        <w:rPr>
          <w:rFonts w:ascii="Arial" w:hAnsi="Arial" w:cs="Arial"/>
          <w:sz w:val="22"/>
          <w:szCs w:val="22"/>
        </w:rPr>
        <w:t>10,500</w:t>
      </w:r>
      <w:r w:rsidR="000901BA">
        <w:rPr>
          <w:rFonts w:ascii="Arial" w:hAnsi="Arial" w:cs="Arial"/>
          <w:sz w:val="22"/>
          <w:szCs w:val="22"/>
        </w:rPr>
        <w:t xml:space="preserve"> </w:t>
      </w:r>
      <w:r w:rsidR="001A5BF4">
        <w:rPr>
          <w:rFonts w:ascii="Arial" w:hAnsi="Arial" w:cs="Arial"/>
          <w:sz w:val="22"/>
          <w:szCs w:val="22"/>
        </w:rPr>
        <w:t>from the</w:t>
      </w:r>
      <w:r w:rsidR="00731C05">
        <w:rPr>
          <w:rFonts w:ascii="Arial" w:hAnsi="Arial" w:cs="Arial"/>
          <w:sz w:val="22"/>
          <w:szCs w:val="22"/>
        </w:rPr>
        <w:t xml:space="preserve"> Pavilion budget, </w:t>
      </w:r>
      <w:r w:rsidR="006C6EA8">
        <w:rPr>
          <w:rFonts w:ascii="Arial" w:hAnsi="Arial" w:cs="Arial"/>
          <w:sz w:val="22"/>
          <w:szCs w:val="22"/>
        </w:rPr>
        <w:t>(</w:t>
      </w:r>
      <w:r w:rsidR="00731C05">
        <w:rPr>
          <w:rFonts w:ascii="Arial" w:hAnsi="Arial" w:cs="Arial"/>
          <w:sz w:val="22"/>
          <w:szCs w:val="22"/>
        </w:rPr>
        <w:t xml:space="preserve">which had been increased </w:t>
      </w:r>
      <w:r w:rsidR="003A4E82">
        <w:rPr>
          <w:rFonts w:ascii="Arial" w:hAnsi="Arial" w:cs="Arial"/>
          <w:sz w:val="22"/>
          <w:szCs w:val="22"/>
        </w:rPr>
        <w:t>by £12,000 the previous year for carbon reduction measures</w:t>
      </w:r>
      <w:r w:rsidR="006C6EA8">
        <w:rPr>
          <w:rFonts w:ascii="Arial" w:hAnsi="Arial" w:cs="Arial"/>
          <w:sz w:val="22"/>
          <w:szCs w:val="22"/>
        </w:rPr>
        <w:t>)</w:t>
      </w:r>
      <w:r w:rsidR="00043F03">
        <w:rPr>
          <w:rFonts w:ascii="Arial" w:hAnsi="Arial" w:cs="Arial"/>
          <w:sz w:val="22"/>
          <w:szCs w:val="22"/>
        </w:rPr>
        <w:t>.</w:t>
      </w:r>
      <w:r w:rsidR="001746E7">
        <w:rPr>
          <w:rFonts w:ascii="Arial" w:hAnsi="Arial" w:cs="Arial"/>
          <w:sz w:val="22"/>
          <w:szCs w:val="22"/>
        </w:rPr>
        <w:t xml:space="preserve"> </w:t>
      </w:r>
      <w:r w:rsidR="00A80580">
        <w:rPr>
          <w:rFonts w:ascii="Arial" w:hAnsi="Arial" w:cs="Arial"/>
          <w:sz w:val="22"/>
          <w:szCs w:val="22"/>
        </w:rPr>
        <w:t xml:space="preserve">The budget </w:t>
      </w:r>
      <w:r w:rsidR="007D571E">
        <w:rPr>
          <w:rFonts w:ascii="Arial" w:hAnsi="Arial" w:cs="Arial"/>
          <w:sz w:val="22"/>
          <w:szCs w:val="22"/>
        </w:rPr>
        <w:t>included increased contributions to earmarked project reserves for refurbishment</w:t>
      </w:r>
      <w:r w:rsidR="00AA32B0">
        <w:rPr>
          <w:rFonts w:ascii="Arial" w:hAnsi="Arial" w:cs="Arial"/>
          <w:sz w:val="22"/>
          <w:szCs w:val="22"/>
        </w:rPr>
        <w:t>s</w:t>
      </w:r>
      <w:r w:rsidR="007D571E">
        <w:rPr>
          <w:rFonts w:ascii="Arial" w:hAnsi="Arial" w:cs="Arial"/>
          <w:sz w:val="22"/>
          <w:szCs w:val="22"/>
        </w:rPr>
        <w:t xml:space="preserve"> of the public toilets and play area</w:t>
      </w:r>
      <w:r w:rsidR="007A5AD1">
        <w:rPr>
          <w:rFonts w:ascii="Arial" w:hAnsi="Arial" w:cs="Arial"/>
          <w:sz w:val="22"/>
          <w:szCs w:val="22"/>
        </w:rPr>
        <w:t>,</w:t>
      </w:r>
      <w:r w:rsidR="003B753E">
        <w:rPr>
          <w:rFonts w:ascii="Arial" w:hAnsi="Arial" w:cs="Arial"/>
          <w:sz w:val="22"/>
          <w:szCs w:val="22"/>
        </w:rPr>
        <w:t xml:space="preserve"> but </w:t>
      </w:r>
      <w:r w:rsidR="009B772E">
        <w:rPr>
          <w:rFonts w:ascii="Arial" w:hAnsi="Arial" w:cs="Arial"/>
          <w:sz w:val="22"/>
          <w:szCs w:val="22"/>
        </w:rPr>
        <w:t>it was noted there was no provision for a transfer to the General Reserve, which had received a top up of £15,000 from the Precept in 2024-2025, (total budget £266,413)</w:t>
      </w:r>
      <w:r w:rsidR="00AA32B0">
        <w:rPr>
          <w:rFonts w:ascii="Arial" w:hAnsi="Arial" w:cs="Arial"/>
          <w:sz w:val="22"/>
          <w:szCs w:val="22"/>
        </w:rPr>
        <w:t>.</w:t>
      </w:r>
      <w:r w:rsidR="00220010">
        <w:rPr>
          <w:rFonts w:ascii="Arial" w:hAnsi="Arial" w:cs="Arial"/>
          <w:sz w:val="22"/>
          <w:szCs w:val="22"/>
        </w:rPr>
        <w:t xml:space="preserve"> </w:t>
      </w:r>
      <w:r w:rsidR="00DC7BDB">
        <w:rPr>
          <w:rFonts w:ascii="Arial" w:hAnsi="Arial" w:cs="Arial"/>
          <w:sz w:val="22"/>
          <w:szCs w:val="22"/>
        </w:rPr>
        <w:t xml:space="preserve">Any unspent surplus in the current year will be </w:t>
      </w:r>
      <w:r w:rsidR="003054B1">
        <w:rPr>
          <w:rFonts w:ascii="Arial" w:hAnsi="Arial" w:cs="Arial"/>
          <w:sz w:val="22"/>
          <w:szCs w:val="22"/>
        </w:rPr>
        <w:t>added to the general fund.</w:t>
      </w:r>
    </w:p>
    <w:p w14:paraId="44EE5458" w14:textId="0EE0F4F9" w:rsidR="008C2CC1" w:rsidRDefault="00C267D8" w:rsidP="00EC2240">
      <w:pPr>
        <w:pStyle w:val="Title"/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The Committee noted an </w:t>
      </w:r>
      <w:r w:rsidRPr="008C2CC1">
        <w:rPr>
          <w:rFonts w:ascii="Arial" w:hAnsi="Arial" w:cs="Arial"/>
          <w:b/>
          <w:bCs/>
          <w:sz w:val="22"/>
          <w:szCs w:val="22"/>
        </w:rPr>
        <w:t xml:space="preserve">increased </w:t>
      </w:r>
      <w:r w:rsidR="00077112" w:rsidRPr="008C2CC1">
        <w:rPr>
          <w:rFonts w:ascii="Arial" w:hAnsi="Arial" w:cs="Arial"/>
          <w:b/>
          <w:bCs/>
          <w:sz w:val="22"/>
          <w:szCs w:val="22"/>
        </w:rPr>
        <w:t>income budget of £3</w:t>
      </w:r>
      <w:r w:rsidR="00A31C1E" w:rsidRPr="008C2CC1">
        <w:rPr>
          <w:rFonts w:ascii="Arial" w:hAnsi="Arial" w:cs="Arial"/>
          <w:b/>
          <w:bCs/>
          <w:sz w:val="22"/>
          <w:szCs w:val="22"/>
        </w:rPr>
        <w:t>8,025</w:t>
      </w:r>
      <w:r w:rsidR="00A31C1E">
        <w:rPr>
          <w:rFonts w:ascii="Arial" w:hAnsi="Arial" w:cs="Arial"/>
          <w:sz w:val="22"/>
          <w:szCs w:val="22"/>
        </w:rPr>
        <w:t xml:space="preserve"> compared to the previous year</w:t>
      </w:r>
      <w:r w:rsidR="00A24794">
        <w:rPr>
          <w:rFonts w:ascii="Arial" w:hAnsi="Arial" w:cs="Arial"/>
          <w:sz w:val="22"/>
          <w:szCs w:val="22"/>
        </w:rPr>
        <w:t>’s budget of £34,225</w:t>
      </w:r>
      <w:r w:rsidR="0048266E">
        <w:rPr>
          <w:rFonts w:ascii="Arial" w:hAnsi="Arial" w:cs="Arial"/>
          <w:sz w:val="22"/>
          <w:szCs w:val="22"/>
        </w:rPr>
        <w:t xml:space="preserve">.  </w:t>
      </w:r>
      <w:r w:rsidR="008C43AF">
        <w:rPr>
          <w:rFonts w:ascii="Arial" w:hAnsi="Arial" w:cs="Arial"/>
          <w:sz w:val="22"/>
          <w:szCs w:val="22"/>
        </w:rPr>
        <w:t xml:space="preserve"> </w:t>
      </w:r>
      <w:r w:rsidR="0069375A">
        <w:rPr>
          <w:rFonts w:ascii="Arial" w:hAnsi="Arial" w:cs="Arial"/>
          <w:sz w:val="22"/>
          <w:szCs w:val="22"/>
        </w:rPr>
        <w:t xml:space="preserve"> </w:t>
      </w:r>
      <w:r w:rsidR="008C2CC1">
        <w:rPr>
          <w:rFonts w:ascii="Arial" w:hAnsi="Arial" w:cs="Arial"/>
          <w:sz w:val="22"/>
          <w:szCs w:val="22"/>
        </w:rPr>
        <w:t>This reflected an anticipation that interest rates on savings and reserves would remain high for much of the year</w:t>
      </w:r>
      <w:r w:rsidR="00EC6406">
        <w:rPr>
          <w:rFonts w:ascii="Arial" w:hAnsi="Arial" w:cs="Arial"/>
          <w:sz w:val="22"/>
          <w:szCs w:val="22"/>
        </w:rPr>
        <w:t>.</w:t>
      </w:r>
    </w:p>
    <w:p w14:paraId="085454F2" w14:textId="4D12ACF7" w:rsidR="006258A4" w:rsidRDefault="00EC6406" w:rsidP="00EC2240">
      <w:pPr>
        <w:pStyle w:val="Title"/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RFO </w:t>
      </w:r>
      <w:r w:rsidR="0021063B">
        <w:rPr>
          <w:rFonts w:ascii="Arial" w:hAnsi="Arial" w:cs="Arial"/>
          <w:sz w:val="22"/>
          <w:szCs w:val="22"/>
        </w:rPr>
        <w:t>recommended</w:t>
      </w:r>
      <w:r w:rsidR="00EA52AC">
        <w:rPr>
          <w:rFonts w:ascii="Arial" w:hAnsi="Arial" w:cs="Arial"/>
          <w:sz w:val="22"/>
          <w:szCs w:val="22"/>
        </w:rPr>
        <w:t xml:space="preserve"> </w:t>
      </w:r>
      <w:r w:rsidR="00DA2F2D">
        <w:rPr>
          <w:rFonts w:ascii="Arial" w:hAnsi="Arial" w:cs="Arial"/>
          <w:sz w:val="22"/>
          <w:szCs w:val="22"/>
        </w:rPr>
        <w:t xml:space="preserve">that a Precept of </w:t>
      </w:r>
      <w:r w:rsidR="00DA2F2D" w:rsidRPr="00E36F3D">
        <w:rPr>
          <w:rFonts w:ascii="Arial" w:hAnsi="Arial" w:cs="Arial"/>
          <w:b/>
          <w:bCs/>
          <w:sz w:val="22"/>
          <w:szCs w:val="22"/>
        </w:rPr>
        <w:t>£217,519</w:t>
      </w:r>
      <w:r w:rsidR="00DA2F2D">
        <w:rPr>
          <w:rFonts w:ascii="Arial" w:hAnsi="Arial" w:cs="Arial"/>
          <w:sz w:val="22"/>
          <w:szCs w:val="22"/>
        </w:rPr>
        <w:t xml:space="preserve"> be set for the year</w:t>
      </w:r>
      <w:r w:rsidR="00E36F3D">
        <w:rPr>
          <w:rFonts w:ascii="Arial" w:hAnsi="Arial" w:cs="Arial"/>
          <w:sz w:val="22"/>
          <w:szCs w:val="22"/>
        </w:rPr>
        <w:t>, (£255,544 expenditure - £38</w:t>
      </w:r>
      <w:r w:rsidR="0021063B">
        <w:rPr>
          <w:rFonts w:ascii="Arial" w:hAnsi="Arial" w:cs="Arial"/>
          <w:sz w:val="22"/>
          <w:szCs w:val="22"/>
        </w:rPr>
        <w:t>,025 income)</w:t>
      </w:r>
      <w:r w:rsidR="00DA2F2D">
        <w:rPr>
          <w:rFonts w:ascii="Arial" w:hAnsi="Arial" w:cs="Arial"/>
          <w:sz w:val="22"/>
          <w:szCs w:val="22"/>
        </w:rPr>
        <w:t>.</w:t>
      </w:r>
      <w:r w:rsidR="0021063B">
        <w:rPr>
          <w:rFonts w:ascii="Arial" w:hAnsi="Arial" w:cs="Arial"/>
          <w:sz w:val="22"/>
          <w:szCs w:val="22"/>
        </w:rPr>
        <w:t xml:space="preserve">  This is </w:t>
      </w:r>
      <w:r w:rsidR="009251E9">
        <w:rPr>
          <w:rFonts w:ascii="Arial" w:hAnsi="Arial" w:cs="Arial"/>
          <w:sz w:val="22"/>
          <w:szCs w:val="22"/>
        </w:rPr>
        <w:t>£3,</w:t>
      </w:r>
      <w:r w:rsidR="00913350">
        <w:rPr>
          <w:rFonts w:ascii="Arial" w:hAnsi="Arial" w:cs="Arial"/>
          <w:sz w:val="22"/>
          <w:szCs w:val="22"/>
        </w:rPr>
        <w:t xml:space="preserve">669 </w:t>
      </w:r>
      <w:r w:rsidR="007A23DB">
        <w:rPr>
          <w:rFonts w:ascii="Arial" w:hAnsi="Arial" w:cs="Arial"/>
          <w:sz w:val="22"/>
          <w:szCs w:val="22"/>
        </w:rPr>
        <w:t>lower than the previous year</w:t>
      </w:r>
      <w:r w:rsidR="006E1A1D">
        <w:rPr>
          <w:rFonts w:ascii="Arial" w:hAnsi="Arial" w:cs="Arial"/>
          <w:sz w:val="22"/>
          <w:szCs w:val="22"/>
        </w:rPr>
        <w:t xml:space="preserve">.  </w:t>
      </w:r>
    </w:p>
    <w:p w14:paraId="58665A9D" w14:textId="79150797" w:rsidR="00D04961" w:rsidRDefault="00D04961" w:rsidP="00EC2240">
      <w:pPr>
        <w:pStyle w:val="Title"/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2305A7">
        <w:rPr>
          <w:rFonts w:ascii="Arial" w:hAnsi="Arial" w:cs="Arial"/>
          <w:sz w:val="22"/>
          <w:szCs w:val="22"/>
        </w:rPr>
        <w:t xml:space="preserve">Committee noted that the </w:t>
      </w:r>
      <w:r>
        <w:rPr>
          <w:rFonts w:ascii="Arial" w:hAnsi="Arial" w:cs="Arial"/>
          <w:sz w:val="22"/>
          <w:szCs w:val="22"/>
        </w:rPr>
        <w:t xml:space="preserve">tax base has been set by Shropshire Council as </w:t>
      </w:r>
      <w:r w:rsidR="001F5A59">
        <w:rPr>
          <w:rFonts w:ascii="Arial" w:hAnsi="Arial" w:cs="Arial"/>
          <w:sz w:val="22"/>
          <w:szCs w:val="22"/>
        </w:rPr>
        <w:t>1439.61</w:t>
      </w:r>
      <w:r w:rsidR="00301F51">
        <w:rPr>
          <w:rFonts w:ascii="Arial" w:hAnsi="Arial" w:cs="Arial"/>
          <w:sz w:val="22"/>
          <w:szCs w:val="22"/>
        </w:rPr>
        <w:t xml:space="preserve">, giving a </w:t>
      </w:r>
      <w:r w:rsidR="00301F51" w:rsidRPr="00C148F7">
        <w:rPr>
          <w:rFonts w:ascii="Arial" w:hAnsi="Arial" w:cs="Arial"/>
          <w:b/>
          <w:bCs/>
          <w:sz w:val="22"/>
          <w:szCs w:val="22"/>
        </w:rPr>
        <w:t>Band D precept of £1</w:t>
      </w:r>
      <w:r w:rsidR="00C1677D">
        <w:rPr>
          <w:rFonts w:ascii="Arial" w:hAnsi="Arial" w:cs="Arial"/>
          <w:b/>
          <w:bCs/>
          <w:sz w:val="22"/>
          <w:szCs w:val="22"/>
        </w:rPr>
        <w:t>5</w:t>
      </w:r>
      <w:r w:rsidR="001B5573">
        <w:rPr>
          <w:rFonts w:ascii="Arial" w:hAnsi="Arial" w:cs="Arial"/>
          <w:b/>
          <w:bCs/>
          <w:sz w:val="22"/>
          <w:szCs w:val="22"/>
        </w:rPr>
        <w:t>1</w:t>
      </w:r>
      <w:r w:rsidR="00C1677D">
        <w:rPr>
          <w:rFonts w:ascii="Arial" w:hAnsi="Arial" w:cs="Arial"/>
          <w:b/>
          <w:bCs/>
          <w:sz w:val="22"/>
          <w:szCs w:val="22"/>
        </w:rPr>
        <w:t>.</w:t>
      </w:r>
      <w:r w:rsidR="00365703">
        <w:rPr>
          <w:rFonts w:ascii="Arial" w:hAnsi="Arial" w:cs="Arial"/>
          <w:b/>
          <w:bCs/>
          <w:sz w:val="22"/>
          <w:szCs w:val="22"/>
        </w:rPr>
        <w:t>10</w:t>
      </w:r>
      <w:r w:rsidR="00301F51">
        <w:rPr>
          <w:rFonts w:ascii="Arial" w:hAnsi="Arial" w:cs="Arial"/>
          <w:sz w:val="22"/>
          <w:szCs w:val="22"/>
        </w:rPr>
        <w:t xml:space="preserve"> (a saving of </w:t>
      </w:r>
      <w:r w:rsidR="0038646E">
        <w:rPr>
          <w:rFonts w:ascii="Arial" w:hAnsi="Arial" w:cs="Arial"/>
          <w:sz w:val="22"/>
          <w:szCs w:val="22"/>
        </w:rPr>
        <w:t xml:space="preserve">2.59% against the previous annual </w:t>
      </w:r>
      <w:r w:rsidR="00670E15">
        <w:rPr>
          <w:rFonts w:ascii="Arial" w:hAnsi="Arial" w:cs="Arial"/>
          <w:sz w:val="22"/>
          <w:szCs w:val="22"/>
        </w:rPr>
        <w:t>charge of £155.11)</w:t>
      </w:r>
      <w:r w:rsidR="002305A7">
        <w:rPr>
          <w:rFonts w:ascii="Arial" w:hAnsi="Arial" w:cs="Arial"/>
          <w:sz w:val="22"/>
          <w:szCs w:val="22"/>
        </w:rPr>
        <w:t>.</w:t>
      </w:r>
    </w:p>
    <w:p w14:paraId="058DAD00" w14:textId="5757C27D" w:rsidR="002305A7" w:rsidRDefault="002305A7" w:rsidP="00EC2240">
      <w:pPr>
        <w:pStyle w:val="Title"/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Chair thanked the Clerk and RFO for </w:t>
      </w:r>
      <w:r w:rsidR="00676612">
        <w:rPr>
          <w:rFonts w:ascii="Arial" w:hAnsi="Arial" w:cs="Arial"/>
          <w:sz w:val="22"/>
          <w:szCs w:val="22"/>
        </w:rPr>
        <w:t xml:space="preserve">preparing a budget and </w:t>
      </w:r>
      <w:r w:rsidR="00314245">
        <w:rPr>
          <w:rFonts w:ascii="Arial" w:hAnsi="Arial" w:cs="Arial"/>
          <w:sz w:val="22"/>
          <w:szCs w:val="22"/>
        </w:rPr>
        <w:t>P</w:t>
      </w:r>
      <w:r w:rsidR="00676612">
        <w:rPr>
          <w:rFonts w:ascii="Arial" w:hAnsi="Arial" w:cs="Arial"/>
          <w:sz w:val="22"/>
          <w:szCs w:val="22"/>
        </w:rPr>
        <w:t xml:space="preserve">recept </w:t>
      </w:r>
      <w:r w:rsidR="006A5AA2">
        <w:rPr>
          <w:rFonts w:ascii="Arial" w:hAnsi="Arial" w:cs="Arial"/>
          <w:sz w:val="22"/>
          <w:szCs w:val="22"/>
        </w:rPr>
        <w:t>at a lower cost than the previous year.  Cllr M Trow o</w:t>
      </w:r>
      <w:r w:rsidR="0068072A">
        <w:rPr>
          <w:rFonts w:ascii="Arial" w:hAnsi="Arial" w:cs="Arial"/>
          <w:sz w:val="22"/>
          <w:szCs w:val="22"/>
        </w:rPr>
        <w:t xml:space="preserve">bserved that this had been achieved without compromising services or planned </w:t>
      </w:r>
      <w:r w:rsidR="00170893">
        <w:rPr>
          <w:rFonts w:ascii="Arial" w:hAnsi="Arial" w:cs="Arial"/>
          <w:sz w:val="22"/>
          <w:szCs w:val="22"/>
        </w:rPr>
        <w:t>improvements to facilities.</w:t>
      </w:r>
      <w:r w:rsidR="00AD08C9">
        <w:rPr>
          <w:rFonts w:ascii="Arial" w:hAnsi="Arial" w:cs="Arial"/>
          <w:sz w:val="22"/>
          <w:szCs w:val="22"/>
        </w:rPr>
        <w:t xml:space="preserve"> The Chair acknowledged that delivery of services to the planned budget</w:t>
      </w:r>
      <w:r w:rsidR="00DD1F13">
        <w:rPr>
          <w:rFonts w:ascii="Arial" w:hAnsi="Arial" w:cs="Arial"/>
          <w:sz w:val="22"/>
          <w:szCs w:val="22"/>
        </w:rPr>
        <w:t xml:space="preserve"> was a team effort between the officers and members.</w:t>
      </w:r>
    </w:p>
    <w:p w14:paraId="3EBEB3FC" w14:textId="5CCD086E" w:rsidR="00DF5690" w:rsidRPr="000A6E5A" w:rsidRDefault="00DF5690" w:rsidP="00EC2240">
      <w:pPr>
        <w:pStyle w:val="Title"/>
        <w:spacing w:after="240"/>
        <w:jc w:val="both"/>
        <w:rPr>
          <w:rFonts w:ascii="Arial" w:hAnsi="Arial" w:cs="Arial"/>
          <w:b/>
          <w:bCs/>
          <w:sz w:val="22"/>
          <w:szCs w:val="22"/>
        </w:rPr>
      </w:pPr>
      <w:r w:rsidRPr="000A6E5A">
        <w:rPr>
          <w:rFonts w:ascii="Arial" w:hAnsi="Arial" w:cs="Arial"/>
          <w:b/>
          <w:bCs/>
          <w:sz w:val="22"/>
          <w:szCs w:val="22"/>
        </w:rPr>
        <w:t>Cllr D Fletcher then proposed that the budget</w:t>
      </w:r>
      <w:r w:rsidR="000A6E5A">
        <w:rPr>
          <w:rFonts w:ascii="Arial" w:hAnsi="Arial" w:cs="Arial"/>
          <w:b/>
          <w:bCs/>
          <w:sz w:val="22"/>
          <w:szCs w:val="22"/>
        </w:rPr>
        <w:t xml:space="preserve"> of £255,544 </w:t>
      </w:r>
      <w:r w:rsidRPr="000A6E5A">
        <w:rPr>
          <w:rFonts w:ascii="Arial" w:hAnsi="Arial" w:cs="Arial"/>
          <w:b/>
          <w:bCs/>
          <w:sz w:val="22"/>
          <w:szCs w:val="22"/>
        </w:rPr>
        <w:t>and Precept</w:t>
      </w:r>
      <w:r w:rsidR="000A6E5A">
        <w:rPr>
          <w:rFonts w:ascii="Arial" w:hAnsi="Arial" w:cs="Arial"/>
          <w:b/>
          <w:bCs/>
          <w:sz w:val="22"/>
          <w:szCs w:val="22"/>
        </w:rPr>
        <w:t xml:space="preserve"> of £217,519</w:t>
      </w:r>
      <w:r w:rsidRPr="000A6E5A">
        <w:rPr>
          <w:rFonts w:ascii="Arial" w:hAnsi="Arial" w:cs="Arial"/>
          <w:b/>
          <w:bCs/>
          <w:sz w:val="22"/>
          <w:szCs w:val="22"/>
        </w:rPr>
        <w:t xml:space="preserve"> be recommended to full council for app</w:t>
      </w:r>
      <w:r w:rsidR="00FA6F52" w:rsidRPr="000A6E5A">
        <w:rPr>
          <w:rFonts w:ascii="Arial" w:hAnsi="Arial" w:cs="Arial"/>
          <w:b/>
          <w:bCs/>
          <w:sz w:val="22"/>
          <w:szCs w:val="22"/>
        </w:rPr>
        <w:t>roval at the next meeting.  He was seconded by Cllr M Trow</w:t>
      </w:r>
      <w:r w:rsidR="00314245">
        <w:rPr>
          <w:rFonts w:ascii="Arial" w:hAnsi="Arial" w:cs="Arial"/>
          <w:b/>
          <w:bCs/>
          <w:sz w:val="22"/>
          <w:szCs w:val="22"/>
        </w:rPr>
        <w:t>,</w:t>
      </w:r>
      <w:r w:rsidR="00FA6F52" w:rsidRPr="000A6E5A">
        <w:rPr>
          <w:rFonts w:ascii="Arial" w:hAnsi="Arial" w:cs="Arial"/>
          <w:b/>
          <w:bCs/>
          <w:sz w:val="22"/>
          <w:szCs w:val="22"/>
        </w:rPr>
        <w:t xml:space="preserve"> and </w:t>
      </w:r>
      <w:r w:rsidR="000A6E5A" w:rsidRPr="000A6E5A">
        <w:rPr>
          <w:rFonts w:ascii="Arial" w:hAnsi="Arial" w:cs="Arial"/>
          <w:b/>
          <w:bCs/>
          <w:sz w:val="22"/>
          <w:szCs w:val="22"/>
        </w:rPr>
        <w:t>it was resolved unanimously.</w:t>
      </w:r>
    </w:p>
    <w:p w14:paraId="16CE8AB6" w14:textId="7C76E8D2" w:rsidR="00AB6232" w:rsidRDefault="00AB6232" w:rsidP="00C90C0A">
      <w:pPr>
        <w:pStyle w:val="Title"/>
        <w:jc w:val="both"/>
        <w:rPr>
          <w:rFonts w:ascii="Arial" w:hAnsi="Arial" w:cs="Arial"/>
          <w:sz w:val="22"/>
          <w:szCs w:val="22"/>
        </w:rPr>
      </w:pPr>
      <w:r w:rsidRPr="00AB6232">
        <w:rPr>
          <w:rFonts w:ascii="Arial" w:hAnsi="Arial" w:cs="Arial"/>
          <w:b/>
          <w:bCs/>
          <w:sz w:val="22"/>
          <w:szCs w:val="22"/>
        </w:rPr>
        <w:t xml:space="preserve">DATE OF NEXT MEETING </w:t>
      </w:r>
      <w:r>
        <w:rPr>
          <w:rFonts w:ascii="Arial" w:hAnsi="Arial" w:cs="Arial"/>
          <w:b/>
          <w:bCs/>
          <w:sz w:val="22"/>
          <w:szCs w:val="22"/>
        </w:rPr>
        <w:t>–</w:t>
      </w:r>
      <w:r w:rsidRPr="00AB6232">
        <w:rPr>
          <w:rFonts w:ascii="Arial" w:hAnsi="Arial" w:cs="Arial"/>
          <w:b/>
          <w:bCs/>
          <w:sz w:val="22"/>
          <w:szCs w:val="22"/>
        </w:rPr>
        <w:t xml:space="preserve"> </w:t>
      </w:r>
      <w:r w:rsidR="000A6E5A">
        <w:rPr>
          <w:rFonts w:ascii="Arial" w:hAnsi="Arial" w:cs="Arial"/>
          <w:sz w:val="22"/>
          <w:szCs w:val="22"/>
        </w:rPr>
        <w:t>Date and time to be confirmed</w:t>
      </w:r>
      <w:r w:rsidR="00E7095A">
        <w:rPr>
          <w:rFonts w:ascii="Arial" w:hAnsi="Arial" w:cs="Arial"/>
          <w:sz w:val="22"/>
          <w:szCs w:val="22"/>
        </w:rPr>
        <w:t>.</w:t>
      </w:r>
    </w:p>
    <w:p w14:paraId="0CAC336C" w14:textId="77777777" w:rsidR="00CF6A4B" w:rsidRPr="00AB6232" w:rsidRDefault="00CF6A4B" w:rsidP="00C90C0A">
      <w:pPr>
        <w:pStyle w:val="Title"/>
        <w:jc w:val="both"/>
        <w:rPr>
          <w:rFonts w:ascii="Arial" w:hAnsi="Arial" w:cs="Arial"/>
          <w:sz w:val="22"/>
          <w:szCs w:val="22"/>
        </w:rPr>
      </w:pPr>
    </w:p>
    <w:p w14:paraId="453D7EC4" w14:textId="0E869B1E" w:rsidR="00843934" w:rsidRDefault="00843934" w:rsidP="00C90C0A">
      <w:pPr>
        <w:pStyle w:val="Title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  <w:r w:rsidRPr="00C90C0A">
        <w:rPr>
          <w:rFonts w:ascii="Arial" w:hAnsi="Arial" w:cs="Arial"/>
          <w:i/>
          <w:iCs/>
          <w:color w:val="000000"/>
          <w:sz w:val="22"/>
          <w:szCs w:val="22"/>
        </w:rPr>
        <w:t>The</w:t>
      </w:r>
      <w:r w:rsidR="00A37FC0">
        <w:rPr>
          <w:rFonts w:ascii="Arial" w:hAnsi="Arial" w:cs="Arial"/>
          <w:i/>
          <w:iCs/>
          <w:color w:val="000000"/>
          <w:sz w:val="22"/>
          <w:szCs w:val="22"/>
        </w:rPr>
        <w:t xml:space="preserve"> Chairman closed the</w:t>
      </w:r>
      <w:r w:rsidRPr="00C90C0A">
        <w:rPr>
          <w:rFonts w:ascii="Arial" w:hAnsi="Arial" w:cs="Arial"/>
          <w:i/>
          <w:iCs/>
          <w:color w:val="000000"/>
          <w:sz w:val="22"/>
          <w:szCs w:val="22"/>
        </w:rPr>
        <w:t xml:space="preserve"> meeting at </w:t>
      </w:r>
      <w:r w:rsidR="00CF6A4B">
        <w:rPr>
          <w:rFonts w:ascii="Arial" w:hAnsi="Arial" w:cs="Arial"/>
          <w:i/>
          <w:iCs/>
          <w:color w:val="000000"/>
          <w:sz w:val="22"/>
          <w:szCs w:val="22"/>
        </w:rPr>
        <w:t>7:</w:t>
      </w:r>
      <w:r w:rsidR="00AD08C9">
        <w:rPr>
          <w:rFonts w:ascii="Arial" w:hAnsi="Arial" w:cs="Arial"/>
          <w:i/>
          <w:iCs/>
          <w:color w:val="000000"/>
          <w:sz w:val="22"/>
          <w:szCs w:val="22"/>
        </w:rPr>
        <w:t>07</w:t>
      </w:r>
      <w:r w:rsidR="00484274" w:rsidRPr="00C90C0A">
        <w:rPr>
          <w:rFonts w:ascii="Arial" w:hAnsi="Arial" w:cs="Arial"/>
          <w:i/>
          <w:iCs/>
          <w:color w:val="000000"/>
          <w:sz w:val="22"/>
          <w:szCs w:val="22"/>
        </w:rPr>
        <w:t>pm</w:t>
      </w:r>
      <w:r w:rsidR="00C90C0A" w:rsidRPr="00C90C0A">
        <w:rPr>
          <w:rFonts w:ascii="Arial" w:hAnsi="Arial" w:cs="Arial"/>
          <w:i/>
          <w:iCs/>
          <w:color w:val="000000"/>
          <w:sz w:val="22"/>
          <w:szCs w:val="22"/>
        </w:rPr>
        <w:t xml:space="preserve"> having thanked the </w:t>
      </w:r>
      <w:r w:rsidR="00AD08C9">
        <w:rPr>
          <w:rFonts w:ascii="Arial" w:hAnsi="Arial" w:cs="Arial"/>
          <w:i/>
          <w:iCs/>
          <w:color w:val="000000"/>
          <w:sz w:val="22"/>
          <w:szCs w:val="22"/>
        </w:rPr>
        <w:t>Officers</w:t>
      </w:r>
      <w:r w:rsidR="00E7095A">
        <w:rPr>
          <w:rFonts w:ascii="Arial" w:hAnsi="Arial" w:cs="Arial"/>
          <w:i/>
          <w:iCs/>
          <w:color w:val="000000"/>
          <w:sz w:val="22"/>
          <w:szCs w:val="22"/>
        </w:rPr>
        <w:t xml:space="preserve"> and</w:t>
      </w:r>
      <w:r w:rsidR="00972899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 w:rsidR="00C90C0A" w:rsidRPr="00C90C0A">
        <w:rPr>
          <w:rFonts w:ascii="Arial" w:hAnsi="Arial" w:cs="Arial"/>
          <w:i/>
          <w:iCs/>
          <w:color w:val="000000"/>
          <w:sz w:val="22"/>
          <w:szCs w:val="22"/>
        </w:rPr>
        <w:t>Committee for their input.</w:t>
      </w:r>
    </w:p>
    <w:p w14:paraId="7BD1B633" w14:textId="77777777" w:rsidR="00234421" w:rsidRDefault="00234421" w:rsidP="00C90C0A">
      <w:pPr>
        <w:pStyle w:val="Title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</w:p>
    <w:p w14:paraId="54295295" w14:textId="77777777" w:rsidR="00234421" w:rsidRDefault="00234421" w:rsidP="00C90C0A">
      <w:pPr>
        <w:pStyle w:val="Title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</w:p>
    <w:p w14:paraId="75D33D8B" w14:textId="77777777" w:rsidR="00234421" w:rsidRPr="00C90C0A" w:rsidRDefault="00234421" w:rsidP="00C90C0A">
      <w:pPr>
        <w:pStyle w:val="Title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</w:p>
    <w:p w14:paraId="6334F872" w14:textId="77777777" w:rsidR="007B6D77" w:rsidRPr="00634392" w:rsidRDefault="007B6D77" w:rsidP="00A21077">
      <w:pPr>
        <w:spacing w:line="276" w:lineRule="auto"/>
        <w:jc w:val="both"/>
        <w:rPr>
          <w:rFonts w:ascii="Arial" w:hAnsi="Arial" w:cs="Arial"/>
          <w:sz w:val="10"/>
          <w:szCs w:val="10"/>
        </w:rPr>
      </w:pPr>
    </w:p>
    <w:p w14:paraId="022C260D" w14:textId="77777777" w:rsidR="001334ED" w:rsidRPr="00A21077" w:rsidRDefault="001334ED" w:rsidP="00A21077">
      <w:pPr>
        <w:pStyle w:val="Title"/>
        <w:jc w:val="both"/>
        <w:rPr>
          <w:rFonts w:ascii="Arial" w:hAnsi="Arial" w:cs="Arial"/>
          <w:b/>
          <w:sz w:val="22"/>
          <w:szCs w:val="22"/>
        </w:rPr>
      </w:pPr>
      <w:r w:rsidRPr="00A21077">
        <w:rPr>
          <w:rFonts w:ascii="Arial" w:hAnsi="Arial" w:cs="Arial"/>
          <w:b/>
          <w:sz w:val="22"/>
          <w:szCs w:val="22"/>
        </w:rPr>
        <w:t>Signed ...................................................</w:t>
      </w:r>
      <w:r w:rsidRPr="00A21077">
        <w:rPr>
          <w:rFonts w:ascii="Arial" w:hAnsi="Arial" w:cs="Arial"/>
          <w:b/>
          <w:sz w:val="22"/>
          <w:szCs w:val="22"/>
        </w:rPr>
        <w:tab/>
      </w:r>
      <w:r w:rsidRPr="00A21077">
        <w:rPr>
          <w:rFonts w:ascii="Arial" w:hAnsi="Arial" w:cs="Arial"/>
          <w:b/>
          <w:sz w:val="22"/>
          <w:szCs w:val="22"/>
        </w:rPr>
        <w:tab/>
        <w:t xml:space="preserve">Date ...........................................  </w:t>
      </w:r>
    </w:p>
    <w:p w14:paraId="72BC8521" w14:textId="77777777" w:rsidR="00B53E76" w:rsidRPr="00A21077" w:rsidRDefault="001334ED" w:rsidP="00A21077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A21077">
        <w:rPr>
          <w:rFonts w:ascii="Arial" w:hAnsi="Arial" w:cs="Arial"/>
          <w:b/>
          <w:sz w:val="22"/>
          <w:szCs w:val="22"/>
        </w:rPr>
        <w:t>Chair</w:t>
      </w:r>
      <w:r w:rsidR="00024DFC" w:rsidRPr="00A21077">
        <w:rPr>
          <w:rFonts w:ascii="Arial" w:hAnsi="Arial" w:cs="Arial"/>
          <w:b/>
          <w:sz w:val="22"/>
          <w:szCs w:val="22"/>
        </w:rPr>
        <w:t>man</w:t>
      </w:r>
    </w:p>
    <w:sectPr w:rsidR="00B53E76" w:rsidRPr="00A21077" w:rsidSect="00C90C0A">
      <w:footerReference w:type="default" r:id="rId8"/>
      <w:pgSz w:w="11906" w:h="16838" w:code="9"/>
      <w:pgMar w:top="1134" w:right="1077" w:bottom="1134" w:left="107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833EB" w14:textId="77777777" w:rsidR="00083D29" w:rsidRDefault="00083D29" w:rsidP="00717080">
      <w:r>
        <w:separator/>
      </w:r>
    </w:p>
  </w:endnote>
  <w:endnote w:type="continuationSeparator" w:id="0">
    <w:p w14:paraId="77DF2040" w14:textId="77777777" w:rsidR="00083D29" w:rsidRDefault="00083D29" w:rsidP="00717080">
      <w:r>
        <w:continuationSeparator/>
      </w:r>
    </w:p>
  </w:endnote>
  <w:endnote w:type="continuationNotice" w:id="1">
    <w:p w14:paraId="064AE65B" w14:textId="77777777" w:rsidR="00083D29" w:rsidRDefault="00083D2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9C69E0" w14:textId="71BFD9B6" w:rsidR="00B53E76" w:rsidRPr="0047736A" w:rsidRDefault="00B53E76" w:rsidP="00B53E76">
    <w:pPr>
      <w:pStyle w:val="Footer"/>
      <w:pBdr>
        <w:top w:val="single" w:sz="4" w:space="1" w:color="auto"/>
      </w:pBdr>
      <w:rPr>
        <w:sz w:val="22"/>
      </w:rPr>
    </w:pPr>
    <w:r w:rsidRPr="003D0E85">
      <w:rPr>
        <w:rFonts w:ascii="Arial" w:hAnsi="Arial" w:cs="Arial"/>
        <w:i/>
        <w:color w:val="505050"/>
        <w:sz w:val="22"/>
      </w:rPr>
      <w:t xml:space="preserve">Pontesbury </w:t>
    </w:r>
    <w:r w:rsidR="009563DD" w:rsidRPr="003D0E85">
      <w:rPr>
        <w:rFonts w:ascii="Arial" w:hAnsi="Arial" w:cs="Arial"/>
        <w:i/>
        <w:color w:val="505050"/>
        <w:sz w:val="22"/>
      </w:rPr>
      <w:t xml:space="preserve">Finance &amp; General Purposes Committee </w:t>
    </w:r>
    <w:r w:rsidRPr="003D0E85">
      <w:rPr>
        <w:rFonts w:ascii="Arial" w:hAnsi="Arial" w:cs="Arial"/>
        <w:i/>
        <w:color w:val="505050"/>
        <w:sz w:val="22"/>
      </w:rPr>
      <w:t xml:space="preserve">held on </w:t>
    </w:r>
    <w:r w:rsidR="005E2C48">
      <w:rPr>
        <w:rFonts w:ascii="Arial" w:hAnsi="Arial" w:cs="Arial"/>
        <w:i/>
        <w:color w:val="505050"/>
        <w:sz w:val="22"/>
      </w:rPr>
      <w:t>6</w:t>
    </w:r>
    <w:r w:rsidR="005E2C48" w:rsidRPr="005E2C48">
      <w:rPr>
        <w:rFonts w:ascii="Arial" w:hAnsi="Arial" w:cs="Arial"/>
        <w:i/>
        <w:color w:val="505050"/>
        <w:sz w:val="22"/>
        <w:vertAlign w:val="superscript"/>
      </w:rPr>
      <w:t>th</w:t>
    </w:r>
    <w:r w:rsidR="005E2C48">
      <w:rPr>
        <w:rFonts w:ascii="Arial" w:hAnsi="Arial" w:cs="Arial"/>
        <w:i/>
        <w:color w:val="505050"/>
        <w:sz w:val="22"/>
      </w:rPr>
      <w:t xml:space="preserve"> January 2025</w:t>
    </w:r>
    <w:r w:rsidRPr="003D0E85">
      <w:rPr>
        <w:rFonts w:ascii="Arial" w:hAnsi="Arial" w:cs="Arial"/>
        <w:i/>
        <w:color w:val="505050"/>
        <w:sz w:val="22"/>
      </w:rPr>
      <w:tab/>
    </w:r>
    <w:r w:rsidRPr="003D0E85">
      <w:rPr>
        <w:rFonts w:ascii="Arial" w:hAnsi="Arial" w:cs="Arial"/>
        <w:i/>
        <w:color w:val="505050"/>
        <w:sz w:val="22"/>
      </w:rPr>
      <w:tab/>
    </w:r>
    <w:r w:rsidR="0047736A" w:rsidRPr="003D0E85">
      <w:rPr>
        <w:rFonts w:ascii="Arial" w:hAnsi="Arial" w:cs="Arial"/>
        <w:i/>
        <w:color w:val="505050"/>
        <w:sz w:val="22"/>
      </w:rPr>
      <w:t xml:space="preserve">   </w:t>
    </w:r>
    <w:r w:rsidRPr="003D0E85">
      <w:rPr>
        <w:rFonts w:ascii="Arial" w:hAnsi="Arial" w:cs="Arial"/>
        <w:i/>
        <w:color w:val="505050"/>
        <w:sz w:val="22"/>
      </w:rPr>
      <w:fldChar w:fldCharType="begin"/>
    </w:r>
    <w:r w:rsidRPr="003D0E85">
      <w:rPr>
        <w:rFonts w:ascii="Arial" w:hAnsi="Arial" w:cs="Arial"/>
        <w:i/>
        <w:color w:val="505050"/>
        <w:sz w:val="22"/>
      </w:rPr>
      <w:instrText xml:space="preserve"> PAGE   \* MERGEFORMAT </w:instrText>
    </w:r>
    <w:r w:rsidRPr="003D0E85">
      <w:rPr>
        <w:rFonts w:ascii="Arial" w:hAnsi="Arial" w:cs="Arial"/>
        <w:i/>
        <w:color w:val="505050"/>
        <w:sz w:val="22"/>
      </w:rPr>
      <w:fldChar w:fldCharType="separate"/>
    </w:r>
    <w:r w:rsidR="00C66A84" w:rsidRPr="003D0E85">
      <w:rPr>
        <w:rFonts w:ascii="Arial" w:hAnsi="Arial" w:cs="Arial"/>
        <w:i/>
        <w:noProof/>
        <w:color w:val="505050"/>
        <w:sz w:val="22"/>
      </w:rPr>
      <w:t>1</w:t>
    </w:r>
    <w:r w:rsidRPr="003D0E85">
      <w:rPr>
        <w:rFonts w:ascii="Arial" w:hAnsi="Arial" w:cs="Arial"/>
        <w:i/>
        <w:color w:val="505050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5845FC" w14:textId="77777777" w:rsidR="00083D29" w:rsidRDefault="00083D29" w:rsidP="00717080">
      <w:r>
        <w:separator/>
      </w:r>
    </w:p>
  </w:footnote>
  <w:footnote w:type="continuationSeparator" w:id="0">
    <w:p w14:paraId="2B274411" w14:textId="77777777" w:rsidR="00083D29" w:rsidRDefault="00083D29" w:rsidP="00717080">
      <w:r>
        <w:continuationSeparator/>
      </w:r>
    </w:p>
  </w:footnote>
  <w:footnote w:type="continuationNotice" w:id="1">
    <w:p w14:paraId="502D1717" w14:textId="77777777" w:rsidR="00083D29" w:rsidRDefault="00083D2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0393C"/>
    <w:multiLevelType w:val="hybridMultilevel"/>
    <w:tmpl w:val="2690EFB6"/>
    <w:lvl w:ilvl="0" w:tplc="8BC0C1C4">
      <w:start w:val="1"/>
      <w:numFmt w:val="upperRoman"/>
      <w:lvlText w:val="%1)"/>
      <w:lvlJc w:val="left"/>
      <w:pPr>
        <w:ind w:left="1080" w:hanging="72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9505D"/>
    <w:multiLevelType w:val="hybridMultilevel"/>
    <w:tmpl w:val="B25856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C6007"/>
    <w:multiLevelType w:val="hybridMultilevel"/>
    <w:tmpl w:val="65001BD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6D5146C"/>
    <w:multiLevelType w:val="hybridMultilevel"/>
    <w:tmpl w:val="62EA45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AA0C8D"/>
    <w:multiLevelType w:val="hybridMultilevel"/>
    <w:tmpl w:val="74B6CB7E"/>
    <w:lvl w:ilvl="0" w:tplc="243C85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63219F"/>
    <w:multiLevelType w:val="hybridMultilevel"/>
    <w:tmpl w:val="FE00CCE4"/>
    <w:lvl w:ilvl="0" w:tplc="32E29A2C">
      <w:start w:val="1"/>
      <w:numFmt w:val="lowerRoman"/>
      <w:lvlText w:val="%1)"/>
      <w:lvlJc w:val="left"/>
      <w:pPr>
        <w:ind w:left="1080" w:hanging="720"/>
      </w:pPr>
      <w:rPr>
        <w:rFonts w:hint="default"/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840FAB"/>
    <w:multiLevelType w:val="hybridMultilevel"/>
    <w:tmpl w:val="F44CBE60"/>
    <w:lvl w:ilvl="0" w:tplc="1B2E1AD6">
      <w:start w:val="1"/>
      <w:numFmt w:val="lowerRoman"/>
      <w:lvlText w:val="%1)"/>
      <w:lvlJc w:val="left"/>
      <w:pPr>
        <w:ind w:left="1080" w:hanging="72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9E47BE"/>
    <w:multiLevelType w:val="hybridMultilevel"/>
    <w:tmpl w:val="1108E1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0C7396"/>
    <w:multiLevelType w:val="hybridMultilevel"/>
    <w:tmpl w:val="29E0CD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587749"/>
    <w:multiLevelType w:val="hybridMultilevel"/>
    <w:tmpl w:val="4112ACF0"/>
    <w:lvl w:ilvl="0" w:tplc="EA1E1A4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46504"/>
    <w:multiLevelType w:val="hybridMultilevel"/>
    <w:tmpl w:val="0D48F5F2"/>
    <w:lvl w:ilvl="0" w:tplc="9A4CDF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966349"/>
    <w:multiLevelType w:val="hybridMultilevel"/>
    <w:tmpl w:val="28582C8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D9144B"/>
    <w:multiLevelType w:val="hybridMultilevel"/>
    <w:tmpl w:val="54163F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365D5B"/>
    <w:multiLevelType w:val="hybridMultilevel"/>
    <w:tmpl w:val="D6529BFE"/>
    <w:lvl w:ilvl="0" w:tplc="2586C8A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B53D74"/>
    <w:multiLevelType w:val="hybridMultilevel"/>
    <w:tmpl w:val="83F616F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AB427C7"/>
    <w:multiLevelType w:val="multilevel"/>
    <w:tmpl w:val="9AE01C14"/>
    <w:styleLink w:val="Style1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C202FB6"/>
    <w:multiLevelType w:val="hybridMultilevel"/>
    <w:tmpl w:val="28AA54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3029322">
    <w:abstractNumId w:val="15"/>
  </w:num>
  <w:num w:numId="2" w16cid:durableId="1852453202">
    <w:abstractNumId w:val="7"/>
  </w:num>
  <w:num w:numId="3" w16cid:durableId="1602949877">
    <w:abstractNumId w:val="16"/>
  </w:num>
  <w:num w:numId="4" w16cid:durableId="1872258610">
    <w:abstractNumId w:val="9"/>
  </w:num>
  <w:num w:numId="5" w16cid:durableId="1451361521">
    <w:abstractNumId w:val="3"/>
  </w:num>
  <w:num w:numId="6" w16cid:durableId="1261840330">
    <w:abstractNumId w:val="0"/>
  </w:num>
  <w:num w:numId="7" w16cid:durableId="853761669">
    <w:abstractNumId w:val="6"/>
  </w:num>
  <w:num w:numId="8" w16cid:durableId="1834027095">
    <w:abstractNumId w:val="5"/>
  </w:num>
  <w:num w:numId="9" w16cid:durableId="279728496">
    <w:abstractNumId w:val="13"/>
  </w:num>
  <w:num w:numId="10" w16cid:durableId="1904294079">
    <w:abstractNumId w:val="2"/>
  </w:num>
  <w:num w:numId="11" w16cid:durableId="967128637">
    <w:abstractNumId w:val="14"/>
  </w:num>
  <w:num w:numId="12" w16cid:durableId="257560537">
    <w:abstractNumId w:val="10"/>
  </w:num>
  <w:num w:numId="13" w16cid:durableId="804202091">
    <w:abstractNumId w:val="1"/>
  </w:num>
  <w:num w:numId="14" w16cid:durableId="154154384">
    <w:abstractNumId w:val="12"/>
  </w:num>
  <w:num w:numId="15" w16cid:durableId="195697460">
    <w:abstractNumId w:val="8"/>
  </w:num>
  <w:num w:numId="16" w16cid:durableId="1402289781">
    <w:abstractNumId w:val="4"/>
  </w:num>
  <w:num w:numId="17" w16cid:durableId="1561673882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080"/>
    <w:rsid w:val="00001938"/>
    <w:rsid w:val="000059F5"/>
    <w:rsid w:val="00007792"/>
    <w:rsid w:val="00011CAC"/>
    <w:rsid w:val="00014014"/>
    <w:rsid w:val="000141C6"/>
    <w:rsid w:val="00024DFC"/>
    <w:rsid w:val="00030103"/>
    <w:rsid w:val="00031609"/>
    <w:rsid w:val="00032114"/>
    <w:rsid w:val="00033823"/>
    <w:rsid w:val="00033B80"/>
    <w:rsid w:val="00033D26"/>
    <w:rsid w:val="00035925"/>
    <w:rsid w:val="00035BAC"/>
    <w:rsid w:val="000401C8"/>
    <w:rsid w:val="00043CAB"/>
    <w:rsid w:val="00043F03"/>
    <w:rsid w:val="00051B7D"/>
    <w:rsid w:val="000523EE"/>
    <w:rsid w:val="00056AFB"/>
    <w:rsid w:val="00061EAD"/>
    <w:rsid w:val="000623DE"/>
    <w:rsid w:val="00065E39"/>
    <w:rsid w:val="000672E9"/>
    <w:rsid w:val="0007147C"/>
    <w:rsid w:val="00077112"/>
    <w:rsid w:val="00083D29"/>
    <w:rsid w:val="000901BA"/>
    <w:rsid w:val="00091B98"/>
    <w:rsid w:val="00092F30"/>
    <w:rsid w:val="0009319F"/>
    <w:rsid w:val="000A3D79"/>
    <w:rsid w:val="000A6E5A"/>
    <w:rsid w:val="000B1C5B"/>
    <w:rsid w:val="000B33F6"/>
    <w:rsid w:val="000B6BF2"/>
    <w:rsid w:val="000B733E"/>
    <w:rsid w:val="000C72B1"/>
    <w:rsid w:val="000C7522"/>
    <w:rsid w:val="000D1512"/>
    <w:rsid w:val="000D1674"/>
    <w:rsid w:val="000D25EB"/>
    <w:rsid w:val="000D27E5"/>
    <w:rsid w:val="000D284B"/>
    <w:rsid w:val="000D5D9C"/>
    <w:rsid w:val="000D7895"/>
    <w:rsid w:val="000E1525"/>
    <w:rsid w:val="000E5AD3"/>
    <w:rsid w:val="000F24AA"/>
    <w:rsid w:val="000F5094"/>
    <w:rsid w:val="000F7B92"/>
    <w:rsid w:val="00103E48"/>
    <w:rsid w:val="001042B3"/>
    <w:rsid w:val="0010552D"/>
    <w:rsid w:val="00114EE1"/>
    <w:rsid w:val="00115F63"/>
    <w:rsid w:val="00117CF1"/>
    <w:rsid w:val="00123EA2"/>
    <w:rsid w:val="0012460C"/>
    <w:rsid w:val="00125192"/>
    <w:rsid w:val="00126B0E"/>
    <w:rsid w:val="001277C8"/>
    <w:rsid w:val="00131286"/>
    <w:rsid w:val="001334ED"/>
    <w:rsid w:val="001409E5"/>
    <w:rsid w:val="00145AC2"/>
    <w:rsid w:val="00146BAE"/>
    <w:rsid w:val="00154A45"/>
    <w:rsid w:val="0015692E"/>
    <w:rsid w:val="00156D56"/>
    <w:rsid w:val="00160EB0"/>
    <w:rsid w:val="00161900"/>
    <w:rsid w:val="00162A0F"/>
    <w:rsid w:val="001647BC"/>
    <w:rsid w:val="001661AE"/>
    <w:rsid w:val="00166749"/>
    <w:rsid w:val="00166B28"/>
    <w:rsid w:val="00167C10"/>
    <w:rsid w:val="00170893"/>
    <w:rsid w:val="001746E7"/>
    <w:rsid w:val="00174AB2"/>
    <w:rsid w:val="00180253"/>
    <w:rsid w:val="00183669"/>
    <w:rsid w:val="00184BE7"/>
    <w:rsid w:val="00185E27"/>
    <w:rsid w:val="00186F02"/>
    <w:rsid w:val="00191D25"/>
    <w:rsid w:val="00191F64"/>
    <w:rsid w:val="00193680"/>
    <w:rsid w:val="001976CE"/>
    <w:rsid w:val="001A555A"/>
    <w:rsid w:val="001A5BF4"/>
    <w:rsid w:val="001A70AB"/>
    <w:rsid w:val="001B051F"/>
    <w:rsid w:val="001B0CCE"/>
    <w:rsid w:val="001B5573"/>
    <w:rsid w:val="001B55B2"/>
    <w:rsid w:val="001B60AE"/>
    <w:rsid w:val="001B65CC"/>
    <w:rsid w:val="001C4F7B"/>
    <w:rsid w:val="001C6A67"/>
    <w:rsid w:val="001C74EC"/>
    <w:rsid w:val="001D268D"/>
    <w:rsid w:val="001D426F"/>
    <w:rsid w:val="001D5388"/>
    <w:rsid w:val="001E1CF4"/>
    <w:rsid w:val="001E2AEE"/>
    <w:rsid w:val="001F3D28"/>
    <w:rsid w:val="001F5A59"/>
    <w:rsid w:val="00204A2E"/>
    <w:rsid w:val="00205024"/>
    <w:rsid w:val="00205AC5"/>
    <w:rsid w:val="0021063B"/>
    <w:rsid w:val="00220010"/>
    <w:rsid w:val="00224F63"/>
    <w:rsid w:val="002254E6"/>
    <w:rsid w:val="002305A7"/>
    <w:rsid w:val="00233EDF"/>
    <w:rsid w:val="00234421"/>
    <w:rsid w:val="002412E9"/>
    <w:rsid w:val="00251DDC"/>
    <w:rsid w:val="002536FC"/>
    <w:rsid w:val="0026794C"/>
    <w:rsid w:val="002702E2"/>
    <w:rsid w:val="00274256"/>
    <w:rsid w:val="00274C77"/>
    <w:rsid w:val="00276BDB"/>
    <w:rsid w:val="002814DB"/>
    <w:rsid w:val="002829E1"/>
    <w:rsid w:val="00282B16"/>
    <w:rsid w:val="00284DC9"/>
    <w:rsid w:val="00285172"/>
    <w:rsid w:val="00290B86"/>
    <w:rsid w:val="002A6E47"/>
    <w:rsid w:val="002A794C"/>
    <w:rsid w:val="002B0EC9"/>
    <w:rsid w:val="002B1FE4"/>
    <w:rsid w:val="002B4F75"/>
    <w:rsid w:val="002C76A1"/>
    <w:rsid w:val="002D408D"/>
    <w:rsid w:val="002D5350"/>
    <w:rsid w:val="002D5D9B"/>
    <w:rsid w:val="002E03F9"/>
    <w:rsid w:val="002E1FC1"/>
    <w:rsid w:val="002E293C"/>
    <w:rsid w:val="002E2D08"/>
    <w:rsid w:val="002E4F28"/>
    <w:rsid w:val="002E7DDE"/>
    <w:rsid w:val="002F5174"/>
    <w:rsid w:val="002F7DB7"/>
    <w:rsid w:val="00301F51"/>
    <w:rsid w:val="003054B1"/>
    <w:rsid w:val="0031192F"/>
    <w:rsid w:val="00314245"/>
    <w:rsid w:val="00314B50"/>
    <w:rsid w:val="00321379"/>
    <w:rsid w:val="00323DBE"/>
    <w:rsid w:val="00336540"/>
    <w:rsid w:val="00341A44"/>
    <w:rsid w:val="00342D13"/>
    <w:rsid w:val="00345325"/>
    <w:rsid w:val="00346DCA"/>
    <w:rsid w:val="0035147D"/>
    <w:rsid w:val="00352999"/>
    <w:rsid w:val="00365703"/>
    <w:rsid w:val="00365C75"/>
    <w:rsid w:val="00367CAB"/>
    <w:rsid w:val="003720A8"/>
    <w:rsid w:val="00380517"/>
    <w:rsid w:val="0038094D"/>
    <w:rsid w:val="003816B5"/>
    <w:rsid w:val="003818E1"/>
    <w:rsid w:val="003821C6"/>
    <w:rsid w:val="0038233A"/>
    <w:rsid w:val="00383ACB"/>
    <w:rsid w:val="00383BF1"/>
    <w:rsid w:val="0038646E"/>
    <w:rsid w:val="00386814"/>
    <w:rsid w:val="00390DA9"/>
    <w:rsid w:val="00392D2C"/>
    <w:rsid w:val="00395B86"/>
    <w:rsid w:val="00397AC4"/>
    <w:rsid w:val="003A4E82"/>
    <w:rsid w:val="003A66A9"/>
    <w:rsid w:val="003B41A8"/>
    <w:rsid w:val="003B753E"/>
    <w:rsid w:val="003B7B60"/>
    <w:rsid w:val="003B7CC1"/>
    <w:rsid w:val="003C694C"/>
    <w:rsid w:val="003C7768"/>
    <w:rsid w:val="003D0E85"/>
    <w:rsid w:val="003D5804"/>
    <w:rsid w:val="003E1BBF"/>
    <w:rsid w:val="003E2DE2"/>
    <w:rsid w:val="003E333B"/>
    <w:rsid w:val="003E739A"/>
    <w:rsid w:val="003F3E08"/>
    <w:rsid w:val="003F4F85"/>
    <w:rsid w:val="003F526C"/>
    <w:rsid w:val="003F612B"/>
    <w:rsid w:val="0040039A"/>
    <w:rsid w:val="00402987"/>
    <w:rsid w:val="004156DA"/>
    <w:rsid w:val="00416B95"/>
    <w:rsid w:val="00417096"/>
    <w:rsid w:val="00420B64"/>
    <w:rsid w:val="00421A6C"/>
    <w:rsid w:val="00421DF6"/>
    <w:rsid w:val="004233C9"/>
    <w:rsid w:val="00426DF8"/>
    <w:rsid w:val="00427488"/>
    <w:rsid w:val="00431BB4"/>
    <w:rsid w:val="00434D32"/>
    <w:rsid w:val="004373BA"/>
    <w:rsid w:val="00447E3B"/>
    <w:rsid w:val="0045620B"/>
    <w:rsid w:val="004578CB"/>
    <w:rsid w:val="00462632"/>
    <w:rsid w:val="00462F1A"/>
    <w:rsid w:val="00467C20"/>
    <w:rsid w:val="00474CDA"/>
    <w:rsid w:val="0047736A"/>
    <w:rsid w:val="00477419"/>
    <w:rsid w:val="00482360"/>
    <w:rsid w:val="0048266E"/>
    <w:rsid w:val="00482683"/>
    <w:rsid w:val="00484274"/>
    <w:rsid w:val="0048714B"/>
    <w:rsid w:val="00492745"/>
    <w:rsid w:val="004A2391"/>
    <w:rsid w:val="004B616E"/>
    <w:rsid w:val="004B647B"/>
    <w:rsid w:val="004C2A35"/>
    <w:rsid w:val="004C5E87"/>
    <w:rsid w:val="004D2F56"/>
    <w:rsid w:val="004D7A79"/>
    <w:rsid w:val="004E037F"/>
    <w:rsid w:val="004E383A"/>
    <w:rsid w:val="004F1887"/>
    <w:rsid w:val="004F4578"/>
    <w:rsid w:val="004F48EF"/>
    <w:rsid w:val="00500AA6"/>
    <w:rsid w:val="005107DB"/>
    <w:rsid w:val="00511EBB"/>
    <w:rsid w:val="00513F3E"/>
    <w:rsid w:val="00514EAE"/>
    <w:rsid w:val="005174D0"/>
    <w:rsid w:val="00520982"/>
    <w:rsid w:val="005209A9"/>
    <w:rsid w:val="00525903"/>
    <w:rsid w:val="005300A7"/>
    <w:rsid w:val="00535315"/>
    <w:rsid w:val="00535529"/>
    <w:rsid w:val="005540A7"/>
    <w:rsid w:val="00557FFC"/>
    <w:rsid w:val="005620FC"/>
    <w:rsid w:val="00566DA5"/>
    <w:rsid w:val="00571247"/>
    <w:rsid w:val="0057232F"/>
    <w:rsid w:val="005747ED"/>
    <w:rsid w:val="005766E2"/>
    <w:rsid w:val="005811C2"/>
    <w:rsid w:val="00593BFC"/>
    <w:rsid w:val="0059431A"/>
    <w:rsid w:val="0059580A"/>
    <w:rsid w:val="00595B62"/>
    <w:rsid w:val="005A5174"/>
    <w:rsid w:val="005A5D64"/>
    <w:rsid w:val="005A6BA6"/>
    <w:rsid w:val="005A6F72"/>
    <w:rsid w:val="005B6A15"/>
    <w:rsid w:val="005C494A"/>
    <w:rsid w:val="005D21B2"/>
    <w:rsid w:val="005D2F6C"/>
    <w:rsid w:val="005D7E98"/>
    <w:rsid w:val="005E2C48"/>
    <w:rsid w:val="005E37B2"/>
    <w:rsid w:val="005E421A"/>
    <w:rsid w:val="005E729D"/>
    <w:rsid w:val="005F1D43"/>
    <w:rsid w:val="005F3020"/>
    <w:rsid w:val="005F5119"/>
    <w:rsid w:val="00600564"/>
    <w:rsid w:val="00610307"/>
    <w:rsid w:val="00612653"/>
    <w:rsid w:val="00615733"/>
    <w:rsid w:val="0061748F"/>
    <w:rsid w:val="00622890"/>
    <w:rsid w:val="00623166"/>
    <w:rsid w:val="00624893"/>
    <w:rsid w:val="006258A4"/>
    <w:rsid w:val="00630F50"/>
    <w:rsid w:val="006335B2"/>
    <w:rsid w:val="00633751"/>
    <w:rsid w:val="00634392"/>
    <w:rsid w:val="00635030"/>
    <w:rsid w:val="00644556"/>
    <w:rsid w:val="00653E4A"/>
    <w:rsid w:val="00660AD6"/>
    <w:rsid w:val="00664DA5"/>
    <w:rsid w:val="00665066"/>
    <w:rsid w:val="0066679A"/>
    <w:rsid w:val="00670E15"/>
    <w:rsid w:val="00671BA8"/>
    <w:rsid w:val="00671EA0"/>
    <w:rsid w:val="006740C1"/>
    <w:rsid w:val="00675CB1"/>
    <w:rsid w:val="00676612"/>
    <w:rsid w:val="0068072A"/>
    <w:rsid w:val="0068081D"/>
    <w:rsid w:val="00682CD2"/>
    <w:rsid w:val="00683F34"/>
    <w:rsid w:val="00692ADD"/>
    <w:rsid w:val="0069375A"/>
    <w:rsid w:val="00697D23"/>
    <w:rsid w:val="006A5AA2"/>
    <w:rsid w:val="006A5AE3"/>
    <w:rsid w:val="006A6CE6"/>
    <w:rsid w:val="006B4552"/>
    <w:rsid w:val="006B4CEC"/>
    <w:rsid w:val="006B4FCF"/>
    <w:rsid w:val="006C183F"/>
    <w:rsid w:val="006C342C"/>
    <w:rsid w:val="006C6EA8"/>
    <w:rsid w:val="006C7302"/>
    <w:rsid w:val="006C7A97"/>
    <w:rsid w:val="006C7CC6"/>
    <w:rsid w:val="006D2B80"/>
    <w:rsid w:val="006D4229"/>
    <w:rsid w:val="006E1A1D"/>
    <w:rsid w:val="006E3845"/>
    <w:rsid w:val="006E47CA"/>
    <w:rsid w:val="006E5983"/>
    <w:rsid w:val="006E6C98"/>
    <w:rsid w:val="006F2151"/>
    <w:rsid w:val="006F7033"/>
    <w:rsid w:val="00707895"/>
    <w:rsid w:val="00707D44"/>
    <w:rsid w:val="00717080"/>
    <w:rsid w:val="007228C1"/>
    <w:rsid w:val="00726A3E"/>
    <w:rsid w:val="00731C05"/>
    <w:rsid w:val="00731E24"/>
    <w:rsid w:val="00736ED3"/>
    <w:rsid w:val="007405E7"/>
    <w:rsid w:val="00740F27"/>
    <w:rsid w:val="007511B1"/>
    <w:rsid w:val="00765A25"/>
    <w:rsid w:val="00774D30"/>
    <w:rsid w:val="00776F63"/>
    <w:rsid w:val="007817A8"/>
    <w:rsid w:val="0078678B"/>
    <w:rsid w:val="0079600D"/>
    <w:rsid w:val="007A1D62"/>
    <w:rsid w:val="007A20FE"/>
    <w:rsid w:val="007A2266"/>
    <w:rsid w:val="007A23DB"/>
    <w:rsid w:val="007A4711"/>
    <w:rsid w:val="007A51A5"/>
    <w:rsid w:val="007A5AD1"/>
    <w:rsid w:val="007B1662"/>
    <w:rsid w:val="007B3283"/>
    <w:rsid w:val="007B384F"/>
    <w:rsid w:val="007B580D"/>
    <w:rsid w:val="007B6D77"/>
    <w:rsid w:val="007C2B80"/>
    <w:rsid w:val="007C3E54"/>
    <w:rsid w:val="007D0DF6"/>
    <w:rsid w:val="007D2F63"/>
    <w:rsid w:val="007D44D5"/>
    <w:rsid w:val="007D571E"/>
    <w:rsid w:val="007D5FEF"/>
    <w:rsid w:val="007E2F67"/>
    <w:rsid w:val="007E50DC"/>
    <w:rsid w:val="007E5200"/>
    <w:rsid w:val="007E5208"/>
    <w:rsid w:val="00800C72"/>
    <w:rsid w:val="008014E1"/>
    <w:rsid w:val="00802310"/>
    <w:rsid w:val="00802AA4"/>
    <w:rsid w:val="00811BC7"/>
    <w:rsid w:val="00815D7F"/>
    <w:rsid w:val="00817792"/>
    <w:rsid w:val="008207CE"/>
    <w:rsid w:val="0082393A"/>
    <w:rsid w:val="008249C0"/>
    <w:rsid w:val="00830807"/>
    <w:rsid w:val="00830CFE"/>
    <w:rsid w:val="00832973"/>
    <w:rsid w:val="00843934"/>
    <w:rsid w:val="00846494"/>
    <w:rsid w:val="00852461"/>
    <w:rsid w:val="008528FC"/>
    <w:rsid w:val="00854811"/>
    <w:rsid w:val="00861A0C"/>
    <w:rsid w:val="00864451"/>
    <w:rsid w:val="008675C8"/>
    <w:rsid w:val="00872852"/>
    <w:rsid w:val="00873A45"/>
    <w:rsid w:val="008808D9"/>
    <w:rsid w:val="00887A97"/>
    <w:rsid w:val="008914DC"/>
    <w:rsid w:val="008947D1"/>
    <w:rsid w:val="00895A96"/>
    <w:rsid w:val="00896780"/>
    <w:rsid w:val="008A030A"/>
    <w:rsid w:val="008A3138"/>
    <w:rsid w:val="008A4C27"/>
    <w:rsid w:val="008B1BC2"/>
    <w:rsid w:val="008C2B7D"/>
    <w:rsid w:val="008C2CC1"/>
    <w:rsid w:val="008C2CE3"/>
    <w:rsid w:val="008C43AF"/>
    <w:rsid w:val="008C4E01"/>
    <w:rsid w:val="008C7975"/>
    <w:rsid w:val="008D0598"/>
    <w:rsid w:val="008D0B8C"/>
    <w:rsid w:val="008D7A58"/>
    <w:rsid w:val="008E42DD"/>
    <w:rsid w:val="008E4694"/>
    <w:rsid w:val="008F3C49"/>
    <w:rsid w:val="008F74BF"/>
    <w:rsid w:val="009006A2"/>
    <w:rsid w:val="00901E74"/>
    <w:rsid w:val="0090412A"/>
    <w:rsid w:val="00904A3B"/>
    <w:rsid w:val="00913350"/>
    <w:rsid w:val="0091437C"/>
    <w:rsid w:val="00920929"/>
    <w:rsid w:val="00925197"/>
    <w:rsid w:val="009251E9"/>
    <w:rsid w:val="00925CBC"/>
    <w:rsid w:val="00932606"/>
    <w:rsid w:val="00932EB9"/>
    <w:rsid w:val="00941846"/>
    <w:rsid w:val="009424B1"/>
    <w:rsid w:val="009426DE"/>
    <w:rsid w:val="00946A00"/>
    <w:rsid w:val="009533FF"/>
    <w:rsid w:val="009563DD"/>
    <w:rsid w:val="00967C52"/>
    <w:rsid w:val="00967EA0"/>
    <w:rsid w:val="00970F9F"/>
    <w:rsid w:val="00972899"/>
    <w:rsid w:val="00973FA8"/>
    <w:rsid w:val="0097756C"/>
    <w:rsid w:val="00982889"/>
    <w:rsid w:val="0098359F"/>
    <w:rsid w:val="0098471A"/>
    <w:rsid w:val="00985D05"/>
    <w:rsid w:val="00986281"/>
    <w:rsid w:val="009928AC"/>
    <w:rsid w:val="00997FE7"/>
    <w:rsid w:val="009A0852"/>
    <w:rsid w:val="009A2ECB"/>
    <w:rsid w:val="009A45BC"/>
    <w:rsid w:val="009A625B"/>
    <w:rsid w:val="009B0E63"/>
    <w:rsid w:val="009B214C"/>
    <w:rsid w:val="009B5141"/>
    <w:rsid w:val="009B6C1D"/>
    <w:rsid w:val="009B772E"/>
    <w:rsid w:val="009B7C2B"/>
    <w:rsid w:val="009C1691"/>
    <w:rsid w:val="009C1D03"/>
    <w:rsid w:val="009D15B2"/>
    <w:rsid w:val="009D1B2B"/>
    <w:rsid w:val="009D5C99"/>
    <w:rsid w:val="009D61FD"/>
    <w:rsid w:val="009E0B46"/>
    <w:rsid w:val="009E16CD"/>
    <w:rsid w:val="009E436E"/>
    <w:rsid w:val="009E6462"/>
    <w:rsid w:val="009E7EBE"/>
    <w:rsid w:val="009F0A6B"/>
    <w:rsid w:val="009F47FB"/>
    <w:rsid w:val="009F5791"/>
    <w:rsid w:val="00A00C38"/>
    <w:rsid w:val="00A01239"/>
    <w:rsid w:val="00A17B0D"/>
    <w:rsid w:val="00A17B12"/>
    <w:rsid w:val="00A21077"/>
    <w:rsid w:val="00A24794"/>
    <w:rsid w:val="00A250E3"/>
    <w:rsid w:val="00A31C1E"/>
    <w:rsid w:val="00A33668"/>
    <w:rsid w:val="00A37FC0"/>
    <w:rsid w:val="00A46A70"/>
    <w:rsid w:val="00A46DCB"/>
    <w:rsid w:val="00A476DA"/>
    <w:rsid w:val="00A51038"/>
    <w:rsid w:val="00A52AF6"/>
    <w:rsid w:val="00A5578A"/>
    <w:rsid w:val="00A62167"/>
    <w:rsid w:val="00A630F8"/>
    <w:rsid w:val="00A72C5D"/>
    <w:rsid w:val="00A73309"/>
    <w:rsid w:val="00A77376"/>
    <w:rsid w:val="00A80580"/>
    <w:rsid w:val="00A8064C"/>
    <w:rsid w:val="00A834A3"/>
    <w:rsid w:val="00A8452E"/>
    <w:rsid w:val="00A94D49"/>
    <w:rsid w:val="00A97107"/>
    <w:rsid w:val="00AA3223"/>
    <w:rsid w:val="00AA32B0"/>
    <w:rsid w:val="00AB6232"/>
    <w:rsid w:val="00AB6A8D"/>
    <w:rsid w:val="00AC137F"/>
    <w:rsid w:val="00AC4996"/>
    <w:rsid w:val="00AC6064"/>
    <w:rsid w:val="00AD08C9"/>
    <w:rsid w:val="00AD17CD"/>
    <w:rsid w:val="00AE419F"/>
    <w:rsid w:val="00AE47F0"/>
    <w:rsid w:val="00AE70A2"/>
    <w:rsid w:val="00AF2D08"/>
    <w:rsid w:val="00AF3B1B"/>
    <w:rsid w:val="00AF5792"/>
    <w:rsid w:val="00B03A8B"/>
    <w:rsid w:val="00B05988"/>
    <w:rsid w:val="00B21137"/>
    <w:rsid w:val="00B25A76"/>
    <w:rsid w:val="00B36702"/>
    <w:rsid w:val="00B5000D"/>
    <w:rsid w:val="00B521E6"/>
    <w:rsid w:val="00B53E76"/>
    <w:rsid w:val="00B60A3B"/>
    <w:rsid w:val="00B654FB"/>
    <w:rsid w:val="00B6731B"/>
    <w:rsid w:val="00B812D2"/>
    <w:rsid w:val="00B84688"/>
    <w:rsid w:val="00B86FEC"/>
    <w:rsid w:val="00B871C7"/>
    <w:rsid w:val="00B94003"/>
    <w:rsid w:val="00BA61D8"/>
    <w:rsid w:val="00BA6BC6"/>
    <w:rsid w:val="00BB1C3E"/>
    <w:rsid w:val="00BB3F51"/>
    <w:rsid w:val="00BB5350"/>
    <w:rsid w:val="00BC2937"/>
    <w:rsid w:val="00BD4E34"/>
    <w:rsid w:val="00BD5632"/>
    <w:rsid w:val="00BD6DB1"/>
    <w:rsid w:val="00BE06B0"/>
    <w:rsid w:val="00BE06E7"/>
    <w:rsid w:val="00BF2F7B"/>
    <w:rsid w:val="00BF340E"/>
    <w:rsid w:val="00BF513A"/>
    <w:rsid w:val="00C026B7"/>
    <w:rsid w:val="00C065D2"/>
    <w:rsid w:val="00C11FA4"/>
    <w:rsid w:val="00C148F7"/>
    <w:rsid w:val="00C1677D"/>
    <w:rsid w:val="00C176FF"/>
    <w:rsid w:val="00C24D1B"/>
    <w:rsid w:val="00C267D8"/>
    <w:rsid w:val="00C33078"/>
    <w:rsid w:val="00C33944"/>
    <w:rsid w:val="00C3580C"/>
    <w:rsid w:val="00C378AC"/>
    <w:rsid w:val="00C40FFA"/>
    <w:rsid w:val="00C42BEF"/>
    <w:rsid w:val="00C437E8"/>
    <w:rsid w:val="00C43E6B"/>
    <w:rsid w:val="00C448E2"/>
    <w:rsid w:val="00C51982"/>
    <w:rsid w:val="00C54893"/>
    <w:rsid w:val="00C5567A"/>
    <w:rsid w:val="00C63F5E"/>
    <w:rsid w:val="00C642B5"/>
    <w:rsid w:val="00C662AD"/>
    <w:rsid w:val="00C66A84"/>
    <w:rsid w:val="00C67E94"/>
    <w:rsid w:val="00C7479C"/>
    <w:rsid w:val="00C81D88"/>
    <w:rsid w:val="00C907C6"/>
    <w:rsid w:val="00C90C0A"/>
    <w:rsid w:val="00C91820"/>
    <w:rsid w:val="00CA2158"/>
    <w:rsid w:val="00CA2326"/>
    <w:rsid w:val="00CA3807"/>
    <w:rsid w:val="00CA71AD"/>
    <w:rsid w:val="00CB1B68"/>
    <w:rsid w:val="00CC0D5D"/>
    <w:rsid w:val="00CC41FA"/>
    <w:rsid w:val="00CC712E"/>
    <w:rsid w:val="00CC782F"/>
    <w:rsid w:val="00CD76DF"/>
    <w:rsid w:val="00CE7EE0"/>
    <w:rsid w:val="00CF2C7A"/>
    <w:rsid w:val="00CF569B"/>
    <w:rsid w:val="00CF6A4B"/>
    <w:rsid w:val="00D04961"/>
    <w:rsid w:val="00D106A2"/>
    <w:rsid w:val="00D1450C"/>
    <w:rsid w:val="00D156AC"/>
    <w:rsid w:val="00D2373C"/>
    <w:rsid w:val="00D3189B"/>
    <w:rsid w:val="00D32CDB"/>
    <w:rsid w:val="00D34E17"/>
    <w:rsid w:val="00D41238"/>
    <w:rsid w:val="00D44BC5"/>
    <w:rsid w:val="00D52CBB"/>
    <w:rsid w:val="00D700F1"/>
    <w:rsid w:val="00D71339"/>
    <w:rsid w:val="00D720F9"/>
    <w:rsid w:val="00D75ECD"/>
    <w:rsid w:val="00D81FCF"/>
    <w:rsid w:val="00D82669"/>
    <w:rsid w:val="00D85ABE"/>
    <w:rsid w:val="00D869DF"/>
    <w:rsid w:val="00D86DD9"/>
    <w:rsid w:val="00D91E2C"/>
    <w:rsid w:val="00D925DD"/>
    <w:rsid w:val="00DA2F2D"/>
    <w:rsid w:val="00DA6744"/>
    <w:rsid w:val="00DB220E"/>
    <w:rsid w:val="00DB4EC3"/>
    <w:rsid w:val="00DB5A6D"/>
    <w:rsid w:val="00DC40C0"/>
    <w:rsid w:val="00DC786F"/>
    <w:rsid w:val="00DC7BDB"/>
    <w:rsid w:val="00DD1F13"/>
    <w:rsid w:val="00DD2926"/>
    <w:rsid w:val="00DD340B"/>
    <w:rsid w:val="00DE2262"/>
    <w:rsid w:val="00DE6302"/>
    <w:rsid w:val="00DF5194"/>
    <w:rsid w:val="00DF5690"/>
    <w:rsid w:val="00DF730F"/>
    <w:rsid w:val="00E14614"/>
    <w:rsid w:val="00E15A5C"/>
    <w:rsid w:val="00E20618"/>
    <w:rsid w:val="00E2196E"/>
    <w:rsid w:val="00E332D4"/>
    <w:rsid w:val="00E34904"/>
    <w:rsid w:val="00E36F3D"/>
    <w:rsid w:val="00E430ED"/>
    <w:rsid w:val="00E45898"/>
    <w:rsid w:val="00E4592A"/>
    <w:rsid w:val="00E45A10"/>
    <w:rsid w:val="00E46153"/>
    <w:rsid w:val="00E52A90"/>
    <w:rsid w:val="00E54CAE"/>
    <w:rsid w:val="00E554EE"/>
    <w:rsid w:val="00E56390"/>
    <w:rsid w:val="00E6256C"/>
    <w:rsid w:val="00E62B7E"/>
    <w:rsid w:val="00E65132"/>
    <w:rsid w:val="00E66B7C"/>
    <w:rsid w:val="00E7095A"/>
    <w:rsid w:val="00E72408"/>
    <w:rsid w:val="00E8147F"/>
    <w:rsid w:val="00E93F3D"/>
    <w:rsid w:val="00E943EE"/>
    <w:rsid w:val="00E95BB1"/>
    <w:rsid w:val="00EA52AC"/>
    <w:rsid w:val="00EB0117"/>
    <w:rsid w:val="00EB0D59"/>
    <w:rsid w:val="00EB28DA"/>
    <w:rsid w:val="00EB4C99"/>
    <w:rsid w:val="00EC146D"/>
    <w:rsid w:val="00EC2240"/>
    <w:rsid w:val="00EC546C"/>
    <w:rsid w:val="00EC6406"/>
    <w:rsid w:val="00EC669E"/>
    <w:rsid w:val="00EC6AA7"/>
    <w:rsid w:val="00ED1AF4"/>
    <w:rsid w:val="00ED2F18"/>
    <w:rsid w:val="00ED6A1A"/>
    <w:rsid w:val="00ED769F"/>
    <w:rsid w:val="00EE03F5"/>
    <w:rsid w:val="00EE1F0B"/>
    <w:rsid w:val="00EE2392"/>
    <w:rsid w:val="00EE5FA5"/>
    <w:rsid w:val="00EF1034"/>
    <w:rsid w:val="00EF1730"/>
    <w:rsid w:val="00EF3F83"/>
    <w:rsid w:val="00F07574"/>
    <w:rsid w:val="00F1211F"/>
    <w:rsid w:val="00F13A35"/>
    <w:rsid w:val="00F160A1"/>
    <w:rsid w:val="00F20959"/>
    <w:rsid w:val="00F230E9"/>
    <w:rsid w:val="00F27D05"/>
    <w:rsid w:val="00F32DAE"/>
    <w:rsid w:val="00F33FA7"/>
    <w:rsid w:val="00F34024"/>
    <w:rsid w:val="00F3570F"/>
    <w:rsid w:val="00F363FE"/>
    <w:rsid w:val="00F43EE2"/>
    <w:rsid w:val="00F51DD3"/>
    <w:rsid w:val="00F54FA6"/>
    <w:rsid w:val="00F55ABD"/>
    <w:rsid w:val="00F60891"/>
    <w:rsid w:val="00F60CC1"/>
    <w:rsid w:val="00F61C04"/>
    <w:rsid w:val="00F7219E"/>
    <w:rsid w:val="00F76FA9"/>
    <w:rsid w:val="00F80C8D"/>
    <w:rsid w:val="00F83CBF"/>
    <w:rsid w:val="00F8758D"/>
    <w:rsid w:val="00F911F7"/>
    <w:rsid w:val="00F9359E"/>
    <w:rsid w:val="00F951BA"/>
    <w:rsid w:val="00FA0934"/>
    <w:rsid w:val="00FA122B"/>
    <w:rsid w:val="00FA6F52"/>
    <w:rsid w:val="00FA71E3"/>
    <w:rsid w:val="00FA7394"/>
    <w:rsid w:val="00FC4C4F"/>
    <w:rsid w:val="00FD65E2"/>
    <w:rsid w:val="00FD798B"/>
    <w:rsid w:val="00FE58DD"/>
    <w:rsid w:val="00FE5EA1"/>
    <w:rsid w:val="00FE7B05"/>
    <w:rsid w:val="00FF3703"/>
    <w:rsid w:val="00FF5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EE5337"/>
  <w15:chartTrackingRefBased/>
  <w15:docId w15:val="{52FDF752-87FF-4589-81DE-D26BC344C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6B28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4F48EF"/>
    <w:pPr>
      <w:framePr w:w="7920" w:h="1980" w:hRule="exact" w:hSpace="180" w:wrap="auto" w:hAnchor="page" w:xAlign="center" w:yAlign="bottom"/>
      <w:ind w:left="2880"/>
    </w:pPr>
    <w:rPr>
      <w:rFonts w:ascii="Cambria" w:hAnsi="Cambria"/>
      <w:sz w:val="28"/>
    </w:rPr>
  </w:style>
  <w:style w:type="paragraph" w:styleId="Header">
    <w:name w:val="header"/>
    <w:basedOn w:val="Normal"/>
    <w:link w:val="HeaderChar"/>
    <w:uiPriority w:val="99"/>
    <w:unhideWhenUsed/>
    <w:rsid w:val="0071708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71708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1708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717080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rsid w:val="00717080"/>
    <w:rPr>
      <w:color w:val="0000FF"/>
      <w:u w:val="single"/>
    </w:rPr>
  </w:style>
  <w:style w:type="table" w:styleId="TableGrid">
    <w:name w:val="Table Grid"/>
    <w:basedOn w:val="TableNormal"/>
    <w:uiPriority w:val="59"/>
    <w:rsid w:val="007170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00AA6"/>
    <w:pPr>
      <w:spacing w:before="100" w:beforeAutospacing="1" w:after="100" w:afterAutospacing="1"/>
    </w:pPr>
    <w:rPr>
      <w:lang w:eastAsia="en-GB"/>
    </w:rPr>
  </w:style>
  <w:style w:type="paragraph" w:styleId="Title">
    <w:name w:val="Title"/>
    <w:basedOn w:val="Normal"/>
    <w:link w:val="TitleChar"/>
    <w:qFormat/>
    <w:rsid w:val="001409E5"/>
    <w:pPr>
      <w:spacing w:line="276" w:lineRule="auto"/>
      <w:jc w:val="center"/>
    </w:pPr>
    <w:rPr>
      <w:rFonts w:ascii="Arial Black" w:hAnsi="Arial Black"/>
      <w:sz w:val="28"/>
      <w:szCs w:val="20"/>
    </w:rPr>
  </w:style>
  <w:style w:type="character" w:customStyle="1" w:styleId="TitleChar">
    <w:name w:val="Title Char"/>
    <w:link w:val="Title"/>
    <w:rsid w:val="001409E5"/>
    <w:rPr>
      <w:rFonts w:ascii="Arial Black" w:eastAsia="Times New Roman" w:hAnsi="Arial Black"/>
      <w:sz w:val="28"/>
      <w:lang w:eastAsia="en-US"/>
    </w:rPr>
  </w:style>
  <w:style w:type="character" w:styleId="FollowedHyperlink">
    <w:name w:val="FollowedHyperlink"/>
    <w:uiPriority w:val="99"/>
    <w:semiHidden/>
    <w:unhideWhenUsed/>
    <w:rsid w:val="00830807"/>
    <w:rPr>
      <w:color w:val="800080"/>
      <w:u w:val="single"/>
    </w:rPr>
  </w:style>
  <w:style w:type="numbering" w:customStyle="1" w:styleId="Style1">
    <w:name w:val="Style1"/>
    <w:uiPriority w:val="99"/>
    <w:rsid w:val="00FD65E2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38233A"/>
    <w:pPr>
      <w:ind w:left="720"/>
    </w:pPr>
  </w:style>
  <w:style w:type="paragraph" w:styleId="BodyTextIndent2">
    <w:name w:val="Body Text Indent 2"/>
    <w:basedOn w:val="Normal"/>
    <w:link w:val="BodyTextIndent2Char"/>
    <w:semiHidden/>
    <w:unhideWhenUsed/>
    <w:rsid w:val="00A46DCB"/>
    <w:pPr>
      <w:ind w:left="284"/>
    </w:pPr>
    <w:rPr>
      <w:b/>
      <w:szCs w:val="20"/>
      <w:u w:val="single"/>
    </w:rPr>
  </w:style>
  <w:style w:type="character" w:customStyle="1" w:styleId="BodyTextIndent2Char">
    <w:name w:val="Body Text Indent 2 Char"/>
    <w:link w:val="BodyTextIndent2"/>
    <w:semiHidden/>
    <w:rsid w:val="00A46DCB"/>
    <w:rPr>
      <w:rFonts w:ascii="Times New Roman" w:eastAsia="Times New Roman" w:hAnsi="Times New Roman"/>
      <w:b/>
      <w:sz w:val="24"/>
      <w:u w:val="single"/>
      <w:lang w:eastAsia="en-US"/>
    </w:rPr>
  </w:style>
  <w:style w:type="character" w:customStyle="1" w:styleId="address">
    <w:name w:val="address"/>
    <w:rsid w:val="001334ED"/>
  </w:style>
  <w:style w:type="paragraph" w:styleId="BalloonText">
    <w:name w:val="Balloon Text"/>
    <w:basedOn w:val="Normal"/>
    <w:link w:val="BalloonTextChar"/>
    <w:uiPriority w:val="99"/>
    <w:semiHidden/>
    <w:unhideWhenUsed/>
    <w:rsid w:val="00AB6A8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B6A8D"/>
    <w:rPr>
      <w:rFonts w:ascii="Segoe UI" w:eastAsia="Times New Roman" w:hAnsi="Segoe UI" w:cs="Segoe UI"/>
      <w:sz w:val="18"/>
      <w:szCs w:val="18"/>
      <w:lang w:eastAsia="en-US"/>
    </w:rPr>
  </w:style>
  <w:style w:type="paragraph" w:customStyle="1" w:styleId="Default">
    <w:name w:val="Default"/>
    <w:rsid w:val="00061EA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DefaultText">
    <w:name w:val="Default Text"/>
    <w:basedOn w:val="Normal"/>
    <w:rsid w:val="00887A97"/>
    <w:rPr>
      <w:snapToGrid w:val="0"/>
      <w:szCs w:val="20"/>
      <w:lang w:val="en-US"/>
    </w:rPr>
  </w:style>
  <w:style w:type="paragraph" w:customStyle="1" w:styleId="TableText">
    <w:name w:val="Table Text"/>
    <w:basedOn w:val="Normal"/>
    <w:rsid w:val="00887A97"/>
    <w:pPr>
      <w:jc w:val="right"/>
    </w:pPr>
    <w:rPr>
      <w:snapToGrid w:val="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0BFD14-41F8-447C-987A-E32DC00DA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Parish Council</Company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Sanderson</dc:creator>
  <cp:keywords/>
  <cp:lastModifiedBy>Parish Clerk</cp:lastModifiedBy>
  <cp:revision>2</cp:revision>
  <cp:lastPrinted>2024-06-27T14:36:00Z</cp:lastPrinted>
  <dcterms:created xsi:type="dcterms:W3CDTF">2025-05-19T10:29:00Z</dcterms:created>
  <dcterms:modified xsi:type="dcterms:W3CDTF">2025-05-19T10:29:00Z</dcterms:modified>
</cp:coreProperties>
</file>